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CB" w:rsidRDefault="00C638CB" w:rsidP="00F81C6C">
      <w:pPr>
        <w:jc w:val="center"/>
        <w:rPr>
          <w:rFonts w:ascii="Franklin Gothic Book" w:hAnsi="Franklin Gothic Book"/>
          <w:b/>
          <w:color w:val="385623" w:themeColor="accent6" w:themeShade="80"/>
          <w:sz w:val="40"/>
        </w:rPr>
      </w:pPr>
      <w:r w:rsidRPr="00677398">
        <w:rPr>
          <w:rFonts w:ascii="Franklin Gothic Book" w:hAnsi="Franklin Gothic Book"/>
          <w:b/>
          <w:color w:val="385623" w:themeColor="accent6" w:themeShade="80"/>
          <w:sz w:val="40"/>
        </w:rPr>
        <w:t>DA CAPO 2017</w:t>
      </w:r>
    </w:p>
    <w:p w:rsidR="009E0553" w:rsidRPr="00A77D15" w:rsidRDefault="009E0553" w:rsidP="00F81C6C">
      <w:pPr>
        <w:jc w:val="center"/>
        <w:rPr>
          <w:rFonts w:ascii="Franklin Gothic Book" w:hAnsi="Franklin Gothic Book"/>
          <w:b/>
          <w:color w:val="385623" w:themeColor="accent6" w:themeShade="80"/>
          <w:sz w:val="32"/>
        </w:rPr>
      </w:pPr>
      <w:r w:rsidRPr="00A77D15">
        <w:rPr>
          <w:rFonts w:ascii="Franklin Gothic Book" w:hAnsi="Franklin Gothic Book"/>
          <w:b/>
          <w:color w:val="385623" w:themeColor="accent6" w:themeShade="80"/>
          <w:sz w:val="32"/>
        </w:rPr>
        <w:t>January 21, 2017</w:t>
      </w:r>
      <w:r>
        <w:rPr>
          <w:rFonts w:ascii="Franklin Gothic Book" w:hAnsi="Franklin Gothic Book"/>
          <w:b/>
          <w:color w:val="385623" w:themeColor="accent6" w:themeShade="80"/>
          <w:sz w:val="32"/>
        </w:rPr>
        <w:t xml:space="preserve"> at Brandon University</w:t>
      </w: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8:00 – 8:45</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Registration</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8:45 – 9:40</w:t>
      </w:r>
    </w:p>
    <w:tbl>
      <w:tblPr>
        <w:tblStyle w:val="TableGrid"/>
        <w:tblW w:w="0" w:type="auto"/>
        <w:tblLook w:val="04A0"/>
      </w:tblPr>
      <w:tblGrid>
        <w:gridCol w:w="9576"/>
      </w:tblGrid>
      <w:tr w:rsidR="00985A2A" w:rsidTr="00A77D15">
        <w:tc>
          <w:tcPr>
            <w:tcW w:w="9576" w:type="dxa"/>
            <w:shd w:val="clear" w:color="auto" w:fill="E2EFD9" w:themeFill="accent6" w:themeFillTint="33"/>
          </w:tcPr>
          <w:p w:rsidR="00985A2A" w:rsidRDefault="00985A2A" w:rsidP="00985A2A">
            <w:pPr>
              <w:jc w:val="center"/>
              <w:rPr>
                <w:rFonts w:ascii="Franklin Gothic Book" w:hAnsi="Franklin Gothic Book"/>
                <w:b/>
              </w:rPr>
            </w:pPr>
            <w:r w:rsidRPr="00C638CB">
              <w:rPr>
                <w:rFonts w:ascii="Franklin Gothic Book" w:hAnsi="Franklin Gothic Book"/>
                <w:b/>
              </w:rPr>
              <w:t xml:space="preserve">Keynote: Why? (with Kevin </w:t>
            </w:r>
            <w:proofErr w:type="spellStart"/>
            <w:r w:rsidRPr="00C638CB">
              <w:rPr>
                <w:rFonts w:ascii="Franklin Gothic Book" w:hAnsi="Franklin Gothic Book"/>
                <w:b/>
              </w:rPr>
              <w:t>Doell</w:t>
            </w:r>
            <w:proofErr w:type="spellEnd"/>
            <w:r w:rsidRPr="00C638CB">
              <w:rPr>
                <w:rFonts w:ascii="Franklin Gothic Book" w:hAnsi="Franklin Gothic Book"/>
                <w:b/>
              </w:rPr>
              <w:t>)</w:t>
            </w:r>
          </w:p>
          <w:p w:rsidR="00985A2A" w:rsidRPr="00C638CB" w:rsidRDefault="00985A2A" w:rsidP="00985A2A">
            <w:pPr>
              <w:jc w:val="center"/>
              <w:rPr>
                <w:rFonts w:ascii="Franklin Gothic Book" w:hAnsi="Franklin Gothic Book"/>
                <w:b/>
              </w:rPr>
            </w:pPr>
          </w:p>
          <w:p w:rsidR="00985A2A" w:rsidRDefault="00985A2A" w:rsidP="00985A2A">
            <w:pPr>
              <w:jc w:val="center"/>
              <w:rPr>
                <w:rFonts w:ascii="Franklin Gothic Book" w:hAnsi="Franklin Gothic Book"/>
              </w:rPr>
            </w:pPr>
            <w:r w:rsidRPr="00C638CB">
              <w:rPr>
                <w:rFonts w:ascii="Franklin Gothic Book" w:hAnsi="Franklin Gothic Book"/>
              </w:rPr>
              <w:t>It all starts with the Philosophy of Music Education that you were probably required to write at some point during your university career.  After a few years of teaching you might find that your philosophy changes.  Then you find that it changes again and again... and you may even end up asking yourself "why am I doing this?".</w:t>
            </w:r>
          </w:p>
          <w:p w:rsidR="00985A2A" w:rsidRPr="00C638CB" w:rsidRDefault="00985A2A" w:rsidP="00985A2A">
            <w:pPr>
              <w:jc w:val="center"/>
              <w:rPr>
                <w:rFonts w:ascii="Franklin Gothic Book" w:hAnsi="Franklin Gothic Book"/>
              </w:rPr>
            </w:pPr>
          </w:p>
          <w:p w:rsidR="00985A2A" w:rsidRPr="00C638CB" w:rsidRDefault="00985A2A" w:rsidP="00985A2A">
            <w:pPr>
              <w:jc w:val="center"/>
              <w:rPr>
                <w:rFonts w:ascii="Franklin Gothic Book" w:hAnsi="Franklin Gothic Book"/>
              </w:rPr>
            </w:pPr>
            <w:r w:rsidRPr="00C638CB">
              <w:rPr>
                <w:rFonts w:ascii="Franklin Gothic Book" w:hAnsi="Franklin Gothic Book"/>
              </w:rPr>
              <w:t>During his Keynote, Kevin will share his life experience as a music educator, music consultant and school administrator to explain why a career in the music classroom can be one of the most important, rewarding and satisfying careers there is.</w:t>
            </w:r>
          </w:p>
          <w:p w:rsidR="00985A2A" w:rsidRDefault="00985A2A" w:rsidP="00985A2A">
            <w:pPr>
              <w:jc w:val="center"/>
              <w:rPr>
                <w:rFonts w:ascii="Franklin Gothic Book" w:hAnsi="Franklin Gothic Book"/>
              </w:rPr>
            </w:pPr>
          </w:p>
        </w:tc>
      </w:tr>
      <w:tr w:rsidR="00985A2A" w:rsidTr="00A77D15">
        <w:tc>
          <w:tcPr>
            <w:tcW w:w="9576" w:type="dxa"/>
            <w:shd w:val="clear" w:color="auto" w:fill="E2EFD9" w:themeFill="accent6" w:themeFillTint="33"/>
          </w:tcPr>
          <w:p w:rsidR="00985A2A" w:rsidRPr="00C638CB" w:rsidRDefault="00985A2A" w:rsidP="00985A2A">
            <w:pPr>
              <w:jc w:val="center"/>
              <w:rPr>
                <w:rFonts w:ascii="Franklin Gothic Book" w:hAnsi="Franklin Gothic Book"/>
                <w:b/>
              </w:rPr>
            </w:pPr>
            <w:r>
              <w:rPr>
                <w:rFonts w:ascii="Franklin Gothic Book" w:hAnsi="Franklin Gothic Book"/>
                <w:b/>
              </w:rPr>
              <w:t>Lorne Watson Recital Hall</w:t>
            </w:r>
          </w:p>
        </w:tc>
      </w:tr>
    </w:tbl>
    <w:p w:rsidR="00C873BE" w:rsidRPr="00C638CB" w:rsidRDefault="00C873BE" w:rsidP="00A77D15">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9:50 – 10:40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Pr="00C638CB" w:rsidRDefault="00C873BE" w:rsidP="00F81C6C">
            <w:pPr>
              <w:pStyle w:val="NormalWeb"/>
              <w:spacing w:before="0" w:beforeAutospacing="0" w:after="0" w:afterAutospacing="0"/>
              <w:jc w:val="center"/>
              <w:rPr>
                <w:rFonts w:ascii="Franklin Gothic Book" w:hAnsi="Franklin Gothic Book"/>
                <w:b/>
              </w:rPr>
            </w:pPr>
            <w:r w:rsidRPr="00C638CB">
              <w:rPr>
                <w:rFonts w:ascii="Franklin Gothic Book" w:hAnsi="Franklin Gothic Book"/>
                <w:b/>
                <w:color w:val="000000"/>
              </w:rPr>
              <w:t>Canadian Buzzwords 2017: Framing the Challenge to Formal Music Education</w:t>
            </w:r>
          </w:p>
          <w:p w:rsidR="00C873BE" w:rsidRPr="00C638CB" w:rsidRDefault="00C873BE" w:rsidP="00F81C6C">
            <w:pPr>
              <w:jc w:val="center"/>
              <w:rPr>
                <w:rFonts w:ascii="Franklin Gothic Book" w:hAnsi="Franklin Gothic Book"/>
                <w:b/>
              </w:rPr>
            </w:pPr>
            <w:r w:rsidRPr="00C638CB">
              <w:rPr>
                <w:rFonts w:ascii="Franklin Gothic Book" w:hAnsi="Franklin Gothic Book"/>
                <w:b/>
              </w:rPr>
              <w:t xml:space="preserve">(with </w:t>
            </w:r>
            <w:proofErr w:type="spellStart"/>
            <w:r w:rsidRPr="00C638CB">
              <w:rPr>
                <w:rFonts w:ascii="Franklin Gothic Book" w:hAnsi="Franklin Gothic Book"/>
                <w:b/>
              </w:rPr>
              <w:t>ParmelaAttariwala</w:t>
            </w:r>
            <w:proofErr w:type="spellEnd"/>
            <w:r w:rsidRPr="00C638CB">
              <w:rPr>
                <w:rFonts w:ascii="Franklin Gothic Book" w:hAnsi="Franklin Gothic Book"/>
                <w:b/>
              </w:rPr>
              <w:t>)</w:t>
            </w:r>
          </w:p>
          <w:p w:rsidR="00C873BE" w:rsidRPr="00C638CB" w:rsidRDefault="00C873BE" w:rsidP="00F81C6C">
            <w:pPr>
              <w:jc w:val="center"/>
              <w:rPr>
                <w:rFonts w:ascii="Franklin Gothic Book" w:hAnsi="Franklin Gothic Book"/>
              </w:rPr>
            </w:pPr>
          </w:p>
          <w:p w:rsidR="00C873BE" w:rsidRPr="00C638CB" w:rsidRDefault="00C873BE" w:rsidP="00B4518E">
            <w:pPr>
              <w:jc w:val="center"/>
              <w:rPr>
                <w:rFonts w:ascii="Franklin Gothic Book" w:hAnsi="Franklin Gothic Book"/>
              </w:rPr>
            </w:pPr>
            <w:r w:rsidRPr="00C638CB">
              <w:rPr>
                <w:rFonts w:ascii="Franklin Gothic Book" w:hAnsi="Franklin Gothic Book"/>
              </w:rPr>
              <w:t xml:space="preserve">Three primary </w:t>
            </w:r>
            <w:proofErr w:type="spellStart"/>
            <w:r w:rsidRPr="00C638CB">
              <w:rPr>
                <w:rFonts w:ascii="Franklin Gothic Book" w:hAnsi="Franklin Gothic Book"/>
              </w:rPr>
              <w:t>sociopolitical</w:t>
            </w:r>
            <w:proofErr w:type="spellEnd"/>
            <w:r w:rsidRPr="00C638CB">
              <w:rPr>
                <w:rFonts w:ascii="Franklin Gothic Book" w:hAnsi="Franklin Gothic Book"/>
              </w:rPr>
              <w:t xml:space="preserve"> buzzwords in contemporary Canada are diversity, representation and reconciliation: words that represent challenges to our established systems. In this presentation, I will consider the strengths and limitations of formal music education systems in Canada</w:t>
            </w:r>
            <w:r w:rsidR="00B4518E">
              <w:rPr>
                <w:rFonts w:ascii="Franklin Gothic Book" w:hAnsi="Franklin Gothic Book"/>
              </w:rPr>
              <w:t xml:space="preserve"> and</w:t>
            </w:r>
            <w:r w:rsidRPr="00C638CB">
              <w:rPr>
                <w:rFonts w:ascii="Franklin Gothic Book" w:hAnsi="Franklin Gothic Book"/>
              </w:rPr>
              <w:t xml:space="preserve"> stimulate discussion regarding what </w:t>
            </w:r>
            <w:proofErr w:type="spellStart"/>
            <w:r w:rsidRPr="00C638CB">
              <w:rPr>
                <w:rFonts w:ascii="Franklin Gothic Book" w:hAnsi="Franklin Gothic Book"/>
              </w:rPr>
              <w:t>musics</w:t>
            </w:r>
            <w:proofErr w:type="spellEnd"/>
            <w:r w:rsidRPr="00C638CB">
              <w:rPr>
                <w:rFonts w:ascii="Franklin Gothic Book" w:hAnsi="Franklin Gothic Book"/>
              </w:rPr>
              <w:t xml:space="preserve"> and musicians we exclude from our programs: why we do so; and how we might reconsider the </w:t>
            </w:r>
            <w:proofErr w:type="spellStart"/>
            <w:r w:rsidRPr="00C638CB">
              <w:rPr>
                <w:rFonts w:ascii="Franklin Gothic Book" w:hAnsi="Franklin Gothic Book"/>
              </w:rPr>
              <w:t>sociocultural</w:t>
            </w:r>
            <w:proofErr w:type="spellEnd"/>
            <w:r w:rsidRPr="00C638CB">
              <w:rPr>
                <w:rFonts w:ascii="Franklin Gothic Book" w:hAnsi="Franklin Gothic Book"/>
              </w:rPr>
              <w:t xml:space="preserve"> value of inclusion.</w:t>
            </w:r>
          </w:p>
        </w:tc>
        <w:tc>
          <w:tcPr>
            <w:tcW w:w="4675" w:type="dxa"/>
            <w:tcBorders>
              <w:top w:val="single" w:sz="4" w:space="0" w:color="auto"/>
              <w:bottom w:val="single" w:sz="4" w:space="0" w:color="auto"/>
            </w:tcBorders>
            <w:shd w:val="clear" w:color="auto" w:fill="C5E0B3" w:themeFill="accent6" w:themeFillTint="66"/>
          </w:tcPr>
          <w:p w:rsidR="00C873BE" w:rsidRPr="00C638CB" w:rsidRDefault="00C873BE" w:rsidP="00F81C6C">
            <w:pPr>
              <w:jc w:val="center"/>
              <w:rPr>
                <w:rFonts w:ascii="Franklin Gothic Book" w:hAnsi="Franklin Gothic Book"/>
                <w:b/>
              </w:rPr>
            </w:pPr>
            <w:r w:rsidRPr="00C638CB">
              <w:rPr>
                <w:rFonts w:ascii="Franklin Gothic Book" w:hAnsi="Franklin Gothic Book"/>
                <w:b/>
              </w:rPr>
              <w:t xml:space="preserve">Don’t Hate Me ‘Cause I’m </w:t>
            </w:r>
            <w:proofErr w:type="spellStart"/>
            <w:r w:rsidRPr="00C638CB">
              <w:rPr>
                <w:rFonts w:ascii="Franklin Gothic Book" w:hAnsi="Franklin Gothic Book"/>
                <w:b/>
              </w:rPr>
              <w:t>Flutiful</w:t>
            </w:r>
            <w:proofErr w:type="spellEnd"/>
            <w:r w:rsidRPr="00C638CB">
              <w:rPr>
                <w:rFonts w:ascii="Franklin Gothic Book" w:hAnsi="Franklin Gothic Book"/>
                <w:b/>
              </w:rPr>
              <w:t>!</w:t>
            </w:r>
          </w:p>
          <w:p w:rsidR="00C873BE" w:rsidRPr="00C638CB" w:rsidRDefault="00C873BE" w:rsidP="00F81C6C">
            <w:pPr>
              <w:jc w:val="center"/>
              <w:rPr>
                <w:rFonts w:ascii="Franklin Gothic Book" w:hAnsi="Franklin Gothic Book"/>
                <w:b/>
              </w:rPr>
            </w:pPr>
            <w:r w:rsidRPr="00C638CB">
              <w:rPr>
                <w:rFonts w:ascii="Franklin Gothic Book" w:hAnsi="Franklin Gothic Book"/>
                <w:b/>
              </w:rPr>
              <w:t xml:space="preserve">(with </w:t>
            </w:r>
            <w:proofErr w:type="spellStart"/>
            <w:r w:rsidRPr="00C638CB">
              <w:rPr>
                <w:rFonts w:ascii="Franklin Gothic Book" w:hAnsi="Franklin Gothic Book"/>
                <w:b/>
              </w:rPr>
              <w:t>ChloéPlamondon</w:t>
            </w:r>
            <w:proofErr w:type="spellEnd"/>
            <w:r w:rsidRPr="00C638CB">
              <w:rPr>
                <w:rFonts w:ascii="Franklin Gothic Book" w:hAnsi="Franklin Gothic Book"/>
                <w:b/>
              </w:rPr>
              <w:t>)</w:t>
            </w:r>
          </w:p>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p>
          <w:p w:rsidR="00C873BE" w:rsidRPr="00C638CB" w:rsidRDefault="00C873BE" w:rsidP="00B4518E">
            <w:pPr>
              <w:jc w:val="center"/>
              <w:rPr>
                <w:rFonts w:ascii="Franklin Gothic Book" w:hAnsi="Franklin Gothic Book"/>
              </w:rPr>
            </w:pPr>
            <w:r w:rsidRPr="00C638CB">
              <w:rPr>
                <w:rFonts w:ascii="Franklin Gothic Book" w:hAnsi="Franklin Gothic Book"/>
              </w:rPr>
              <w:t>This hands on session will delve deep into strategies for crafting happy, successful flutists from day one of their flute careers.  We will discuss starting beginners, problem solving through many common issues and also jump ahead to developing more advanced skills such as vibrato and a beautiful high register.  Flutes will be provided for all session attendees</w:t>
            </w:r>
            <w:r w:rsidR="00B4518E">
              <w:rPr>
                <w:rFonts w:ascii="Franklin Gothic Book" w:hAnsi="Franklin Gothic Book"/>
              </w:rPr>
              <w:t>.</w:t>
            </w:r>
          </w:p>
        </w:tc>
      </w:tr>
      <w:tr w:rsidR="009E0553" w:rsidRPr="00C638CB" w:rsidTr="00677398">
        <w:tc>
          <w:tcPr>
            <w:tcW w:w="4675" w:type="dxa"/>
            <w:shd w:val="clear" w:color="auto" w:fill="E2EFD9" w:themeFill="accent6" w:themeFillTint="33"/>
          </w:tcPr>
          <w:p w:rsidR="009E0553" w:rsidRPr="00C638CB" w:rsidRDefault="00985A2A" w:rsidP="00F81C6C">
            <w:pPr>
              <w:pStyle w:val="NormalWeb"/>
              <w:spacing w:before="0" w:beforeAutospacing="0" w:after="0" w:afterAutospacing="0"/>
              <w:jc w:val="center"/>
              <w:rPr>
                <w:rFonts w:ascii="Franklin Gothic Book" w:hAnsi="Franklin Gothic Book"/>
                <w:b/>
                <w:color w:val="000000"/>
              </w:rPr>
            </w:pPr>
            <w:r>
              <w:rPr>
                <w:rFonts w:ascii="Franklin Gothic Book" w:hAnsi="Franklin Gothic Book"/>
                <w:b/>
                <w:color w:val="000000"/>
              </w:rPr>
              <w:t>RD Bell Hall (1-57)</w:t>
            </w:r>
          </w:p>
        </w:tc>
        <w:tc>
          <w:tcPr>
            <w:tcW w:w="4675" w:type="dxa"/>
            <w:tcBorders>
              <w:top w:val="single" w:sz="4" w:space="0" w:color="auto"/>
              <w:bottom w:val="single" w:sz="4" w:space="0" w:color="auto"/>
            </w:tcBorders>
            <w:shd w:val="clear" w:color="auto" w:fill="C5E0B3" w:themeFill="accent6" w:themeFillTint="66"/>
          </w:tcPr>
          <w:p w:rsidR="009E0553" w:rsidRPr="00C638CB" w:rsidRDefault="00985A2A" w:rsidP="00F81C6C">
            <w:pPr>
              <w:jc w:val="center"/>
              <w:rPr>
                <w:rFonts w:ascii="Franklin Gothic Book" w:hAnsi="Franklin Gothic Book"/>
                <w:b/>
              </w:rPr>
            </w:pPr>
            <w:r>
              <w:rPr>
                <w:rFonts w:ascii="Franklin Gothic Book" w:hAnsi="Franklin Gothic Book"/>
                <w:b/>
              </w:rPr>
              <w:t>1-43</w:t>
            </w:r>
          </w:p>
        </w:tc>
      </w:tr>
    </w:tbl>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lastRenderedPageBreak/>
        <w:t>10:40 – 10:50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Nutrition Break</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10:50 – 11:40</w:t>
      </w:r>
    </w:p>
    <w:tbl>
      <w:tblPr>
        <w:tblStyle w:val="TableGrid"/>
        <w:tblW w:w="0" w:type="auto"/>
        <w:tblLook w:val="04A0"/>
      </w:tblPr>
      <w:tblGrid>
        <w:gridCol w:w="4675"/>
        <w:gridCol w:w="4675"/>
      </w:tblGrid>
      <w:tr w:rsidR="00C873BE" w:rsidRPr="00C638CB" w:rsidTr="00677398">
        <w:tc>
          <w:tcPr>
            <w:tcW w:w="4675" w:type="dxa"/>
            <w:shd w:val="clear" w:color="auto" w:fill="C5E0B3" w:themeFill="accent6" w:themeFillTint="66"/>
          </w:tcPr>
          <w:p w:rsidR="00C873BE" w:rsidRPr="00C638CB" w:rsidRDefault="00C873BE" w:rsidP="00F81C6C">
            <w:pPr>
              <w:jc w:val="center"/>
              <w:rPr>
                <w:rFonts w:ascii="Franklin Gothic Book" w:hAnsi="Franklin Gothic Book"/>
                <w:b/>
              </w:rPr>
            </w:pPr>
            <w:r w:rsidRPr="00C638CB">
              <w:rPr>
                <w:rFonts w:ascii="Franklin Gothic Book" w:hAnsi="Franklin Gothic Book"/>
                <w:b/>
              </w:rPr>
              <w:t>2016: The Year the Shoe Fit</w:t>
            </w:r>
          </w:p>
          <w:p w:rsidR="00C873BE" w:rsidRPr="00C638CB" w:rsidRDefault="00C873BE" w:rsidP="00F81C6C">
            <w:pPr>
              <w:jc w:val="center"/>
              <w:rPr>
                <w:rFonts w:ascii="Franklin Gothic Book" w:hAnsi="Franklin Gothic Book"/>
                <w:b/>
              </w:rPr>
            </w:pPr>
            <w:r w:rsidRPr="00C638CB">
              <w:rPr>
                <w:rFonts w:ascii="Franklin Gothic Book" w:hAnsi="Franklin Gothic Book"/>
                <w:b/>
              </w:rPr>
              <w:t xml:space="preserve">(with Jon </w:t>
            </w:r>
            <w:proofErr w:type="spellStart"/>
            <w:r w:rsidRPr="00C638CB">
              <w:rPr>
                <w:rFonts w:ascii="Franklin Gothic Book" w:hAnsi="Franklin Gothic Book"/>
                <w:b/>
              </w:rPr>
              <w:t>Chiupka</w:t>
            </w:r>
            <w:proofErr w:type="spellEnd"/>
            <w:r w:rsidRPr="00C638CB">
              <w:rPr>
                <w:rFonts w:ascii="Franklin Gothic Book" w:hAnsi="Franklin Gothic Book"/>
                <w:b/>
              </w:rPr>
              <w:t xml:space="preserve">, Deanna </w:t>
            </w:r>
            <w:proofErr w:type="spellStart"/>
            <w:r w:rsidRPr="00C638CB">
              <w:rPr>
                <w:rFonts w:ascii="Franklin Gothic Book" w:hAnsi="Franklin Gothic Book"/>
                <w:b/>
              </w:rPr>
              <w:t>Ginn</w:t>
            </w:r>
            <w:proofErr w:type="spellEnd"/>
            <w:r w:rsidRPr="00C638CB">
              <w:rPr>
                <w:rFonts w:ascii="Franklin Gothic Book" w:hAnsi="Franklin Gothic Book"/>
                <w:b/>
              </w:rPr>
              <w:t xml:space="preserve">, and Anna </w:t>
            </w:r>
            <w:proofErr w:type="spellStart"/>
            <w:r w:rsidRPr="00C638CB">
              <w:rPr>
                <w:rFonts w:ascii="Franklin Gothic Book" w:hAnsi="Franklin Gothic Book"/>
                <w:b/>
              </w:rPr>
              <w:t>Penno</w:t>
            </w:r>
            <w:proofErr w:type="spellEnd"/>
            <w:r w:rsidRPr="00C638CB">
              <w:rPr>
                <w:rFonts w:ascii="Franklin Gothic Book" w:hAnsi="Franklin Gothic Book"/>
                <w:b/>
              </w:rPr>
              <w:t>)</w:t>
            </w:r>
          </w:p>
          <w:p w:rsidR="00C873BE" w:rsidRPr="00C638CB" w:rsidRDefault="00C873BE" w:rsidP="00F81C6C">
            <w:pPr>
              <w:jc w:val="center"/>
              <w:rPr>
                <w:rFonts w:ascii="Franklin Gothic Book" w:hAnsi="Franklin Gothic Book"/>
              </w:rPr>
            </w:pPr>
          </w:p>
          <w:p w:rsidR="00C873BE" w:rsidRPr="00C638CB" w:rsidRDefault="00C873BE" w:rsidP="00B4518E">
            <w:pPr>
              <w:jc w:val="center"/>
              <w:rPr>
                <w:rFonts w:ascii="Franklin Gothic Book" w:hAnsi="Franklin Gothic Book"/>
              </w:rPr>
            </w:pPr>
            <w:r w:rsidRPr="00C638CB">
              <w:rPr>
                <w:rFonts w:ascii="Franklin Gothic Book" w:hAnsi="Franklin Gothic Book"/>
              </w:rPr>
              <w:t xml:space="preserve">Stepping into big shoes can be intimidating. Find out what it’s like to come into an established music department with the intention of finding your niche among differing student expectations and community perceptions. How do you adapt programming for your current student population and shift the thinking of stakeholders? </w:t>
            </w:r>
          </w:p>
        </w:tc>
        <w:tc>
          <w:tcPr>
            <w:tcW w:w="4675" w:type="dxa"/>
            <w:shd w:val="clear" w:color="auto" w:fill="E2EFD9" w:themeFill="accent6" w:themeFillTint="33"/>
          </w:tcPr>
          <w:p w:rsidR="00C873BE" w:rsidRPr="00C638CB" w:rsidRDefault="00F81C6C" w:rsidP="00F81C6C">
            <w:pPr>
              <w:jc w:val="center"/>
              <w:rPr>
                <w:rFonts w:ascii="Franklin Gothic Book" w:hAnsi="Franklin Gothic Book"/>
                <w:b/>
              </w:rPr>
            </w:pPr>
            <w:r w:rsidRPr="00C638CB">
              <w:rPr>
                <w:rFonts w:ascii="Franklin Gothic Book" w:hAnsi="Franklin Gothic Book"/>
                <w:b/>
              </w:rPr>
              <w:t>Song and Movement Games for Kindergarten (with Sandra Town)</w:t>
            </w: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r w:rsidRPr="00C638CB">
              <w:rPr>
                <w:rFonts w:ascii="Franklin Gothic Book" w:hAnsi="Franklin Gothic Book"/>
                <w:color w:val="000000"/>
              </w:rPr>
              <w:t>Come learn and share ideas on how to get Kindergarten students moving and singing. Songs and movement games will be explored that are tied to various times of the year and themes.  Be prepared to move.</w:t>
            </w:r>
          </w:p>
        </w:tc>
      </w:tr>
      <w:tr w:rsidR="00583CFA" w:rsidRPr="00C638CB" w:rsidTr="00677398">
        <w:tc>
          <w:tcPr>
            <w:tcW w:w="4675" w:type="dxa"/>
            <w:shd w:val="clear" w:color="auto" w:fill="C5E0B3" w:themeFill="accent6" w:themeFillTint="66"/>
          </w:tcPr>
          <w:p w:rsidR="00583CFA" w:rsidRPr="00C638CB" w:rsidRDefault="00985A2A" w:rsidP="00F81C6C">
            <w:pPr>
              <w:jc w:val="center"/>
              <w:rPr>
                <w:rFonts w:ascii="Franklin Gothic Book" w:hAnsi="Franklin Gothic Book"/>
                <w:b/>
              </w:rPr>
            </w:pPr>
            <w:r>
              <w:rPr>
                <w:rFonts w:ascii="Franklin Gothic Book" w:hAnsi="Franklin Gothic Book"/>
                <w:b/>
              </w:rPr>
              <w:t>RD Bell Hall (1-57)</w:t>
            </w:r>
          </w:p>
        </w:tc>
        <w:tc>
          <w:tcPr>
            <w:tcW w:w="4675" w:type="dxa"/>
            <w:shd w:val="clear" w:color="auto" w:fill="E2EFD9" w:themeFill="accent6" w:themeFillTint="33"/>
          </w:tcPr>
          <w:p w:rsidR="00583CFA" w:rsidRPr="00C638CB" w:rsidRDefault="00985A2A" w:rsidP="00F81C6C">
            <w:pPr>
              <w:jc w:val="center"/>
              <w:rPr>
                <w:rFonts w:ascii="Franklin Gothic Book" w:hAnsi="Franklin Gothic Book"/>
                <w:b/>
              </w:rPr>
            </w:pPr>
            <w:r>
              <w:rPr>
                <w:rFonts w:ascii="Franklin Gothic Book" w:hAnsi="Franklin Gothic Book"/>
                <w:b/>
              </w:rPr>
              <w:t>1-43</w:t>
            </w:r>
          </w:p>
        </w:tc>
      </w:tr>
    </w:tbl>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 xml:space="preserve">11:50 – </w:t>
      </w:r>
      <w:r w:rsidR="00677398" w:rsidRPr="00677398">
        <w:rPr>
          <w:rFonts w:ascii="Franklin Gothic Book" w:hAnsi="Franklin Gothic Book"/>
          <w:i/>
          <w:color w:val="385623" w:themeColor="accent6" w:themeShade="80"/>
          <w:sz w:val="28"/>
        </w:rPr>
        <w:t>1:00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Lunch</w:t>
      </w:r>
    </w:p>
    <w:p w:rsidR="00C873BE" w:rsidRPr="00C638CB" w:rsidRDefault="00C873BE" w:rsidP="00F81C6C">
      <w:pPr>
        <w:jc w:val="center"/>
        <w:rPr>
          <w:rFonts w:ascii="Franklin Gothic Book" w:hAnsi="Franklin Gothic Book"/>
        </w:rPr>
      </w:pPr>
    </w:p>
    <w:p w:rsidR="00C873BE" w:rsidRPr="00677398" w:rsidRDefault="00677398"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1:00 – 1:50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Default="00F81C6C" w:rsidP="00F81C6C">
            <w:pPr>
              <w:jc w:val="center"/>
              <w:rPr>
                <w:rFonts w:ascii="Franklin Gothic Book" w:hAnsi="Franklin Gothic Book"/>
                <w:b/>
              </w:rPr>
            </w:pPr>
            <w:r w:rsidRPr="00C638CB">
              <w:rPr>
                <w:rFonts w:ascii="Franklin Gothic Book" w:hAnsi="Franklin Gothic Book"/>
                <w:b/>
              </w:rPr>
              <w:t>New Teacher Roundtable (with</w:t>
            </w:r>
            <w:r w:rsidR="00D633D6">
              <w:rPr>
                <w:rFonts w:ascii="Franklin Gothic Book" w:hAnsi="Franklin Gothic Book"/>
                <w:b/>
              </w:rPr>
              <w:t xml:space="preserve"> Erin </w:t>
            </w:r>
            <w:proofErr w:type="spellStart"/>
            <w:r w:rsidR="00D633D6">
              <w:rPr>
                <w:rFonts w:ascii="Franklin Gothic Book" w:hAnsi="Franklin Gothic Book"/>
                <w:b/>
              </w:rPr>
              <w:t>Dodds</w:t>
            </w:r>
            <w:proofErr w:type="spellEnd"/>
            <w:r w:rsidR="00D633D6">
              <w:rPr>
                <w:rFonts w:ascii="Franklin Gothic Book" w:hAnsi="Franklin Gothic Book"/>
                <w:b/>
              </w:rPr>
              <w:t xml:space="preserve">, Josh </w:t>
            </w:r>
            <w:proofErr w:type="spellStart"/>
            <w:r w:rsidR="00D633D6">
              <w:rPr>
                <w:rFonts w:ascii="Franklin Gothic Book" w:hAnsi="Franklin Gothic Book"/>
                <w:b/>
              </w:rPr>
              <w:t>Bater</w:t>
            </w:r>
            <w:proofErr w:type="spellEnd"/>
            <w:r w:rsidR="00D633D6">
              <w:rPr>
                <w:rFonts w:ascii="Franklin Gothic Book" w:hAnsi="Franklin Gothic Book"/>
                <w:b/>
              </w:rPr>
              <w:t>, and Devon Berglund)</w:t>
            </w:r>
          </w:p>
          <w:p w:rsidR="00D633D6" w:rsidRDefault="00D633D6" w:rsidP="00F81C6C">
            <w:pPr>
              <w:jc w:val="center"/>
              <w:rPr>
                <w:rFonts w:ascii="Franklin Gothic Book" w:hAnsi="Franklin Gothic Book"/>
                <w:b/>
              </w:rPr>
            </w:pPr>
          </w:p>
          <w:p w:rsidR="00D633D6" w:rsidRPr="00C638CB" w:rsidRDefault="00D633D6" w:rsidP="00D633D6">
            <w:pPr>
              <w:jc w:val="center"/>
              <w:rPr>
                <w:rFonts w:ascii="Franklin Gothic Book" w:hAnsi="Franklin Gothic Book"/>
                <w:b/>
              </w:rPr>
            </w:pPr>
            <w:r w:rsidRPr="00D633D6">
              <w:rPr>
                <w:rFonts w:ascii="Franklin Gothic Book" w:hAnsi="Franklin Gothic Book"/>
              </w:rPr>
              <w:t>This wil</w:t>
            </w:r>
            <w:r>
              <w:rPr>
                <w:rFonts w:ascii="Franklin Gothic Book" w:hAnsi="Franklin Gothic Book"/>
              </w:rPr>
              <w:t xml:space="preserve">l be an open format round table discussion with three music educators new </w:t>
            </w:r>
            <w:r w:rsidRPr="00D633D6">
              <w:rPr>
                <w:rFonts w:ascii="Franklin Gothic Book" w:hAnsi="Franklin Gothic Book"/>
              </w:rPr>
              <w:t xml:space="preserve">to the profession. Topics to be </w:t>
            </w:r>
            <w:proofErr w:type="spellStart"/>
            <w:r w:rsidRPr="00D633D6">
              <w:rPr>
                <w:rFonts w:ascii="Franklin Gothic Book" w:hAnsi="Franklin Gothic Book"/>
              </w:rPr>
              <w:t>discussedinclude</w:t>
            </w:r>
            <w:proofErr w:type="spellEnd"/>
            <w:r w:rsidRPr="00D633D6">
              <w:rPr>
                <w:rFonts w:ascii="Franklin Gothic Book" w:hAnsi="Franklin Gothic Book"/>
              </w:rPr>
              <w:t xml:space="preserve">: resources, mentorship, teaching </w:t>
            </w:r>
            <w:r>
              <w:rPr>
                <w:rFonts w:ascii="Franklin Gothic Book" w:hAnsi="Franklin Gothic Book"/>
              </w:rPr>
              <w:t>o</w:t>
            </w:r>
            <w:r w:rsidRPr="00D633D6">
              <w:rPr>
                <w:rFonts w:ascii="Franklin Gothic Book" w:hAnsi="Franklin Gothic Book"/>
              </w:rPr>
              <w:t xml:space="preserve">utside of your </w:t>
            </w:r>
            <w:proofErr w:type="spellStart"/>
            <w:r w:rsidRPr="00D633D6">
              <w:rPr>
                <w:rFonts w:ascii="Franklin Gothic Book" w:hAnsi="Franklin Gothic Book"/>
              </w:rPr>
              <w:t>realm,and</w:t>
            </w:r>
            <w:proofErr w:type="spellEnd"/>
            <w:r w:rsidRPr="00D633D6">
              <w:rPr>
                <w:rFonts w:ascii="Franklin Gothic Book" w:hAnsi="Franklin Gothic Book"/>
              </w:rPr>
              <w:t xml:space="preserve"> advice on taking advantage of student teaching placements</w:t>
            </w:r>
            <w:r w:rsidR="00B4518E">
              <w:rPr>
                <w:rFonts w:ascii="Franklin Gothic Book" w:hAnsi="Franklin Gothic Book"/>
              </w:rPr>
              <w:t>.</w:t>
            </w:r>
          </w:p>
        </w:tc>
        <w:tc>
          <w:tcPr>
            <w:tcW w:w="4675" w:type="dxa"/>
            <w:shd w:val="clear" w:color="auto" w:fill="C5E0B3" w:themeFill="accent6" w:themeFillTint="66"/>
          </w:tcPr>
          <w:p w:rsidR="00C873BE" w:rsidRPr="00C638CB" w:rsidRDefault="00F81C6C" w:rsidP="00F81C6C">
            <w:pPr>
              <w:jc w:val="center"/>
              <w:rPr>
                <w:rFonts w:ascii="Franklin Gothic Book" w:hAnsi="Franklin Gothic Book"/>
                <w:b/>
              </w:rPr>
            </w:pPr>
            <w:r w:rsidRPr="00C638CB">
              <w:rPr>
                <w:rFonts w:ascii="Franklin Gothic Book" w:hAnsi="Franklin Gothic Book"/>
                <w:b/>
              </w:rPr>
              <w:t xml:space="preserve">Conducting </w:t>
            </w:r>
            <w:proofErr w:type="spellStart"/>
            <w:r w:rsidRPr="00C638CB">
              <w:rPr>
                <w:rFonts w:ascii="Franklin Gothic Book" w:hAnsi="Franklin Gothic Book"/>
                <w:b/>
              </w:rPr>
              <w:t>FUNdamentals</w:t>
            </w:r>
            <w:proofErr w:type="spellEnd"/>
            <w:r w:rsidRPr="00C638CB">
              <w:rPr>
                <w:rFonts w:ascii="Franklin Gothic Book" w:hAnsi="Franklin Gothic Book"/>
                <w:b/>
              </w:rPr>
              <w:t xml:space="preserve"> (with Dr. Wendy McCallum)</w:t>
            </w:r>
          </w:p>
          <w:p w:rsidR="00F81C6C" w:rsidRPr="00C638CB" w:rsidRDefault="00F81C6C" w:rsidP="00F81C6C">
            <w:pPr>
              <w:jc w:val="center"/>
              <w:rPr>
                <w:rFonts w:ascii="Franklin Gothic Book" w:hAnsi="Franklin Gothic Book"/>
              </w:rPr>
            </w:pPr>
          </w:p>
          <w:p w:rsidR="00F81C6C" w:rsidRPr="00C638CB" w:rsidRDefault="00F81C6C" w:rsidP="00F81C6C">
            <w:pPr>
              <w:pStyle w:val="NormalWeb"/>
              <w:spacing w:before="0" w:beforeAutospacing="0" w:after="0" w:afterAutospacing="0"/>
              <w:jc w:val="center"/>
              <w:rPr>
                <w:rFonts w:ascii="Franklin Gothic Book" w:hAnsi="Franklin Gothic Book"/>
              </w:rPr>
            </w:pPr>
            <w:r w:rsidRPr="00C638CB">
              <w:rPr>
                <w:rFonts w:ascii="Franklin Gothic Book" w:hAnsi="Franklin Gothic Book"/>
                <w:color w:val="000000"/>
              </w:rPr>
              <w:t>This session offers an introduction and review of concepts, gestures, and skills essential to effective clear gesture and communication in conducting.</w:t>
            </w:r>
          </w:p>
          <w:p w:rsidR="00F81C6C" w:rsidRPr="00C638CB" w:rsidRDefault="00F81C6C" w:rsidP="00F81C6C">
            <w:pPr>
              <w:jc w:val="center"/>
              <w:rPr>
                <w:rFonts w:ascii="Franklin Gothic Book" w:hAnsi="Franklin Gothic Book"/>
              </w:rPr>
            </w:pPr>
          </w:p>
        </w:tc>
      </w:tr>
      <w:tr w:rsidR="00583CFA" w:rsidRPr="00C638CB" w:rsidTr="00677398">
        <w:tc>
          <w:tcPr>
            <w:tcW w:w="4675" w:type="dxa"/>
            <w:shd w:val="clear" w:color="auto" w:fill="E2EFD9" w:themeFill="accent6" w:themeFillTint="33"/>
          </w:tcPr>
          <w:p w:rsidR="00583CFA" w:rsidRPr="00C638CB" w:rsidRDefault="00985A2A" w:rsidP="00F81C6C">
            <w:pPr>
              <w:jc w:val="center"/>
              <w:rPr>
                <w:rFonts w:ascii="Franklin Gothic Book" w:hAnsi="Franklin Gothic Book"/>
                <w:b/>
              </w:rPr>
            </w:pPr>
            <w:r>
              <w:rPr>
                <w:rFonts w:ascii="Franklin Gothic Book" w:hAnsi="Franklin Gothic Book"/>
                <w:b/>
              </w:rPr>
              <w:t>Lorne Watson Recital Hall</w:t>
            </w:r>
          </w:p>
        </w:tc>
        <w:tc>
          <w:tcPr>
            <w:tcW w:w="4675" w:type="dxa"/>
            <w:shd w:val="clear" w:color="auto" w:fill="C5E0B3" w:themeFill="accent6" w:themeFillTint="66"/>
          </w:tcPr>
          <w:p w:rsidR="00583CFA" w:rsidRPr="00C638CB" w:rsidRDefault="00985A2A" w:rsidP="00F81C6C">
            <w:pPr>
              <w:jc w:val="center"/>
              <w:rPr>
                <w:rFonts w:ascii="Franklin Gothic Book" w:hAnsi="Franklin Gothic Book"/>
                <w:b/>
              </w:rPr>
            </w:pPr>
            <w:r>
              <w:rPr>
                <w:rFonts w:ascii="Franklin Gothic Book" w:hAnsi="Franklin Gothic Book"/>
                <w:b/>
              </w:rPr>
              <w:t>Kinsmen Rehearsal Hall (1-20)</w:t>
            </w:r>
          </w:p>
        </w:tc>
      </w:tr>
    </w:tbl>
    <w:p w:rsidR="00583CFA" w:rsidRDefault="00583CFA" w:rsidP="00F81C6C">
      <w:pPr>
        <w:jc w:val="center"/>
        <w:rPr>
          <w:rFonts w:ascii="Franklin Gothic Book" w:hAnsi="Franklin Gothic Book"/>
        </w:rPr>
      </w:pPr>
    </w:p>
    <w:p w:rsidR="00583CFA" w:rsidRDefault="00583CFA" w:rsidP="00F81C6C">
      <w:pPr>
        <w:jc w:val="center"/>
        <w:rPr>
          <w:rFonts w:ascii="Franklin Gothic Book" w:hAnsi="Franklin Gothic Book"/>
        </w:rPr>
      </w:pPr>
    </w:p>
    <w:p w:rsidR="00583CFA" w:rsidRDefault="00583CFA" w:rsidP="00F81C6C">
      <w:pPr>
        <w:jc w:val="center"/>
        <w:rPr>
          <w:rFonts w:ascii="Franklin Gothic Book" w:hAnsi="Franklin Gothic Book"/>
        </w:rPr>
      </w:pPr>
    </w:p>
    <w:p w:rsidR="00583CFA" w:rsidRPr="00C638CB" w:rsidRDefault="00583CFA" w:rsidP="00F81C6C">
      <w:pPr>
        <w:jc w:val="center"/>
        <w:rPr>
          <w:rFonts w:ascii="Franklin Gothic Book" w:hAnsi="Franklin Gothic Book"/>
        </w:rPr>
      </w:pPr>
    </w:p>
    <w:p w:rsidR="00F81C6C" w:rsidRPr="00C638CB" w:rsidRDefault="00F81C6C" w:rsidP="00A77D15">
      <w:pPr>
        <w:rPr>
          <w:rFonts w:ascii="Franklin Gothic Book" w:hAnsi="Franklin Gothic Book"/>
        </w:rPr>
      </w:pPr>
    </w:p>
    <w:p w:rsidR="00C873BE" w:rsidRPr="00677398" w:rsidRDefault="00677398"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2:00 – 2:50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Pr="00C638CB" w:rsidRDefault="002163DB" w:rsidP="00F81C6C">
            <w:pPr>
              <w:jc w:val="center"/>
              <w:rPr>
                <w:rFonts w:ascii="Franklin Gothic Book" w:hAnsi="Franklin Gothic Book"/>
                <w:b/>
                <w:color w:val="000000"/>
              </w:rPr>
            </w:pPr>
            <w:r>
              <w:rPr>
                <w:rFonts w:ascii="Franklin Gothic Book" w:hAnsi="Franklin Gothic Book"/>
                <w:b/>
                <w:color w:val="000000"/>
              </w:rPr>
              <w:t>We’re All in This Together (</w:t>
            </w:r>
            <w:r w:rsidR="00F81C6C" w:rsidRPr="00C638CB">
              <w:rPr>
                <w:rFonts w:ascii="Franklin Gothic Book" w:hAnsi="Franklin Gothic Book"/>
                <w:b/>
                <w:color w:val="000000"/>
              </w:rPr>
              <w:t>with Marissa Hirsch</w:t>
            </w:r>
            <w:r>
              <w:rPr>
                <w:rFonts w:ascii="Franklin Gothic Book" w:hAnsi="Franklin Gothic Book"/>
                <w:b/>
                <w:color w:val="000000"/>
              </w:rPr>
              <w:t xml:space="preserve"> and Kevin </w:t>
            </w:r>
            <w:proofErr w:type="spellStart"/>
            <w:r>
              <w:rPr>
                <w:rFonts w:ascii="Franklin Gothic Book" w:hAnsi="Franklin Gothic Book"/>
                <w:b/>
                <w:color w:val="000000"/>
              </w:rPr>
              <w:t>Doell</w:t>
            </w:r>
            <w:proofErr w:type="spellEnd"/>
            <w:r w:rsidR="00F81C6C" w:rsidRPr="00C638CB">
              <w:rPr>
                <w:rFonts w:ascii="Franklin Gothic Book" w:hAnsi="Franklin Gothic Book"/>
                <w:b/>
                <w:color w:val="000000"/>
              </w:rPr>
              <w:t>)</w:t>
            </w:r>
          </w:p>
          <w:p w:rsidR="00F81C6C" w:rsidRPr="00C638CB" w:rsidRDefault="00F81C6C" w:rsidP="00F81C6C">
            <w:pPr>
              <w:jc w:val="center"/>
              <w:rPr>
                <w:rFonts w:ascii="Franklin Gothic Book" w:hAnsi="Franklin Gothic Book"/>
                <w:color w:val="000000"/>
              </w:rPr>
            </w:pPr>
          </w:p>
          <w:p w:rsidR="00C638CB" w:rsidRPr="00C638CB" w:rsidRDefault="00C638CB" w:rsidP="00F81C6C">
            <w:pPr>
              <w:jc w:val="center"/>
              <w:rPr>
                <w:rFonts w:ascii="Franklin Gothic Book" w:hAnsi="Franklin Gothic Book"/>
                <w:color w:val="000000"/>
              </w:rPr>
            </w:pPr>
          </w:p>
          <w:p w:rsidR="00F81C6C" w:rsidRPr="00C638CB" w:rsidRDefault="002163DB" w:rsidP="00B4518E">
            <w:pPr>
              <w:jc w:val="center"/>
              <w:rPr>
                <w:rFonts w:ascii="Franklin Gothic Book" w:hAnsi="Franklin Gothic Book"/>
              </w:rPr>
            </w:pPr>
            <w:r w:rsidRPr="002163DB">
              <w:rPr>
                <w:rFonts w:ascii="Franklin Gothic Book" w:hAnsi="Franklin Gothic Book"/>
                <w:color w:val="000000"/>
              </w:rPr>
              <w:t>Marissa Hirsch</w:t>
            </w:r>
            <w:r w:rsidR="00B4518E">
              <w:rPr>
                <w:rFonts w:ascii="Franklin Gothic Book" w:hAnsi="Franklin Gothic Book"/>
                <w:color w:val="000000"/>
              </w:rPr>
              <w:t>,</w:t>
            </w:r>
            <w:r w:rsidRPr="002163DB">
              <w:rPr>
                <w:rFonts w:ascii="Franklin Gothic Book" w:hAnsi="Franklin Gothic Book"/>
                <w:color w:val="000000"/>
              </w:rPr>
              <w:t xml:space="preserve"> band director</w:t>
            </w:r>
            <w:r w:rsidR="00B4518E">
              <w:rPr>
                <w:rFonts w:ascii="Franklin Gothic Book" w:hAnsi="Franklin Gothic Book"/>
                <w:color w:val="000000"/>
              </w:rPr>
              <w:t xml:space="preserve"> </w:t>
            </w:r>
            <w:proofErr w:type="spellStart"/>
            <w:r w:rsidR="00B4518E">
              <w:rPr>
                <w:rFonts w:ascii="Franklin Gothic Book" w:hAnsi="Franklin Gothic Book"/>
                <w:color w:val="000000"/>
              </w:rPr>
              <w:t>isrecognized</w:t>
            </w:r>
            <w:proofErr w:type="spellEnd"/>
            <w:r w:rsidR="00B4518E">
              <w:rPr>
                <w:rFonts w:ascii="Franklin Gothic Book" w:hAnsi="Franklin Gothic Book"/>
                <w:color w:val="000000"/>
              </w:rPr>
              <w:t xml:space="preserve"> </w:t>
            </w:r>
            <w:r w:rsidRPr="002163DB">
              <w:rPr>
                <w:rFonts w:ascii="Franklin Gothic Book" w:hAnsi="Franklin Gothic Book"/>
                <w:color w:val="000000"/>
              </w:rPr>
              <w:t xml:space="preserve">for middle school bands who play musically and maturely. Kevin </w:t>
            </w:r>
            <w:proofErr w:type="spellStart"/>
            <w:r w:rsidRPr="002163DB">
              <w:rPr>
                <w:rFonts w:ascii="Franklin Gothic Book" w:hAnsi="Franklin Gothic Book"/>
                <w:color w:val="000000"/>
              </w:rPr>
              <w:t>Doell</w:t>
            </w:r>
            <w:proofErr w:type="spellEnd"/>
            <w:r w:rsidRPr="002163DB">
              <w:rPr>
                <w:rFonts w:ascii="Franklin Gothic Book" w:hAnsi="Franklin Gothic Book"/>
                <w:color w:val="000000"/>
              </w:rPr>
              <w:t xml:space="preserve"> band director, </w:t>
            </w:r>
            <w:r w:rsidR="00B4518E">
              <w:rPr>
                <w:rFonts w:ascii="Franklin Gothic Book" w:hAnsi="Franklin Gothic Book"/>
                <w:color w:val="000000"/>
              </w:rPr>
              <w:t xml:space="preserve">music supervisor and </w:t>
            </w:r>
            <w:r w:rsidRPr="002163DB">
              <w:rPr>
                <w:rFonts w:ascii="Franklin Gothic Book" w:hAnsi="Franklin Gothic Book"/>
                <w:color w:val="000000"/>
              </w:rPr>
              <w:t xml:space="preserve">school </w:t>
            </w:r>
            <w:proofErr w:type="spellStart"/>
            <w:r w:rsidRPr="002163DB">
              <w:rPr>
                <w:rFonts w:ascii="Franklin Gothic Book" w:hAnsi="Franklin Gothic Book"/>
                <w:color w:val="000000"/>
              </w:rPr>
              <w:t>principalhappens</w:t>
            </w:r>
            <w:proofErr w:type="spellEnd"/>
            <w:r w:rsidRPr="002163DB">
              <w:rPr>
                <w:rFonts w:ascii="Franklin Gothic Book" w:hAnsi="Franklin Gothic Book"/>
                <w:color w:val="000000"/>
              </w:rPr>
              <w:t xml:space="preserve"> to work in Marissa's school.  Between the two of them, they have over 40 years </w:t>
            </w:r>
            <w:r w:rsidR="00B4518E">
              <w:rPr>
                <w:rFonts w:ascii="Franklin Gothic Book" w:hAnsi="Franklin Gothic Book"/>
                <w:color w:val="000000"/>
              </w:rPr>
              <w:t xml:space="preserve">of </w:t>
            </w:r>
            <w:r w:rsidRPr="002163DB">
              <w:rPr>
                <w:rFonts w:ascii="Franklin Gothic Book" w:hAnsi="Franklin Gothic Book"/>
                <w:color w:val="000000"/>
              </w:rPr>
              <w:t xml:space="preserve">experience working as part of successful teacher/administrator teams.  In this session, Marissa and Kevin will </w:t>
            </w:r>
            <w:r w:rsidR="00B4518E">
              <w:rPr>
                <w:rFonts w:ascii="Franklin Gothic Book" w:hAnsi="Franklin Gothic Book"/>
                <w:color w:val="000000"/>
              </w:rPr>
              <w:t>discuss</w:t>
            </w:r>
            <w:r w:rsidRPr="002163DB">
              <w:rPr>
                <w:rFonts w:ascii="Franklin Gothic Book" w:hAnsi="Franklin Gothic Book"/>
                <w:color w:val="000000"/>
              </w:rPr>
              <w:t xml:space="preserve"> how to work as partners to ensure student success.</w:t>
            </w:r>
          </w:p>
        </w:tc>
        <w:tc>
          <w:tcPr>
            <w:tcW w:w="4675" w:type="dxa"/>
            <w:shd w:val="clear" w:color="auto" w:fill="C5E0B3" w:themeFill="accent6" w:themeFillTint="66"/>
          </w:tcPr>
          <w:p w:rsidR="00C873BE" w:rsidRPr="00C638CB" w:rsidRDefault="00C638CB" w:rsidP="00F81C6C">
            <w:pPr>
              <w:jc w:val="center"/>
              <w:rPr>
                <w:rFonts w:ascii="Franklin Gothic Book" w:hAnsi="Franklin Gothic Book"/>
                <w:b/>
              </w:rPr>
            </w:pPr>
            <w:r w:rsidRPr="00C638CB">
              <w:rPr>
                <w:rFonts w:ascii="Franklin Gothic Book" w:hAnsi="Franklin Gothic Book"/>
                <w:b/>
              </w:rPr>
              <w:t>A Practical Guide to Teaching Impr</w:t>
            </w:r>
            <w:r w:rsidR="002163DB">
              <w:rPr>
                <w:rFonts w:ascii="Franklin Gothic Book" w:hAnsi="Franklin Gothic Book"/>
                <w:b/>
              </w:rPr>
              <w:t>ovisation to Jazz Band students</w:t>
            </w:r>
            <w:r w:rsidRPr="00C638CB">
              <w:rPr>
                <w:rFonts w:ascii="Franklin Gothic Book" w:hAnsi="Franklin Gothic Book"/>
                <w:b/>
              </w:rPr>
              <w:t xml:space="preserve"> Grades 7-12 (with Steve Hamilton)</w:t>
            </w:r>
          </w:p>
          <w:p w:rsidR="00C638CB" w:rsidRPr="00C638CB" w:rsidRDefault="00C638CB" w:rsidP="00F81C6C">
            <w:pPr>
              <w:jc w:val="center"/>
              <w:rPr>
                <w:rFonts w:ascii="Franklin Gothic Book" w:hAnsi="Franklin Gothic Book"/>
              </w:rPr>
            </w:pPr>
          </w:p>
          <w:p w:rsidR="00C638CB" w:rsidRPr="00C638CB" w:rsidRDefault="00C638CB" w:rsidP="00F81C6C">
            <w:pPr>
              <w:jc w:val="center"/>
              <w:rPr>
                <w:rFonts w:ascii="Franklin Gothic Book" w:hAnsi="Franklin Gothic Book"/>
              </w:rPr>
            </w:pPr>
            <w:r w:rsidRPr="00C638CB">
              <w:rPr>
                <w:rFonts w:ascii="Franklin Gothic Book" w:hAnsi="Franklin Gothic Book"/>
                <w:color w:val="000000"/>
              </w:rPr>
              <w:t>This seminar will focus on how to teach improvisation to students from grade 7- 12. We will be discussing various topics- the skill set to feel comfortable as a teacher teaching improvisation, guided listening for students, ear development, and the building of simple rhythmic and melodic vocabulary. Please bring your instruments!</w:t>
            </w:r>
          </w:p>
        </w:tc>
      </w:tr>
      <w:tr w:rsidR="00583CFA" w:rsidRPr="00C638CB" w:rsidTr="00677398">
        <w:tc>
          <w:tcPr>
            <w:tcW w:w="4675" w:type="dxa"/>
            <w:shd w:val="clear" w:color="auto" w:fill="E2EFD9" w:themeFill="accent6" w:themeFillTint="33"/>
          </w:tcPr>
          <w:p w:rsidR="00583CFA" w:rsidRDefault="00985A2A" w:rsidP="00F81C6C">
            <w:pPr>
              <w:jc w:val="center"/>
              <w:rPr>
                <w:rFonts w:ascii="Franklin Gothic Book" w:hAnsi="Franklin Gothic Book"/>
                <w:b/>
                <w:color w:val="000000"/>
              </w:rPr>
            </w:pPr>
            <w:r>
              <w:rPr>
                <w:rFonts w:ascii="Franklin Gothic Book" w:hAnsi="Franklin Gothic Book"/>
                <w:b/>
              </w:rPr>
              <w:t>RD Bell Hall (1-57)</w:t>
            </w:r>
          </w:p>
        </w:tc>
        <w:tc>
          <w:tcPr>
            <w:tcW w:w="4675" w:type="dxa"/>
            <w:shd w:val="clear" w:color="auto" w:fill="C5E0B3" w:themeFill="accent6" w:themeFillTint="66"/>
          </w:tcPr>
          <w:p w:rsidR="00583CFA" w:rsidRPr="00C638CB" w:rsidRDefault="00985A2A" w:rsidP="00F81C6C">
            <w:pPr>
              <w:jc w:val="center"/>
              <w:rPr>
                <w:rFonts w:ascii="Franklin Gothic Book" w:hAnsi="Franklin Gothic Book"/>
                <w:b/>
              </w:rPr>
            </w:pPr>
            <w:r>
              <w:rPr>
                <w:rFonts w:ascii="Franklin Gothic Book" w:hAnsi="Franklin Gothic Book"/>
                <w:b/>
              </w:rPr>
              <w:t>2-02</w:t>
            </w:r>
          </w:p>
        </w:tc>
      </w:tr>
    </w:tbl>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2:</w:t>
      </w:r>
      <w:r w:rsidR="00677398" w:rsidRPr="00677398">
        <w:rPr>
          <w:rFonts w:ascii="Franklin Gothic Book" w:hAnsi="Franklin Gothic Book"/>
          <w:i/>
          <w:color w:val="385623" w:themeColor="accent6" w:themeShade="80"/>
          <w:sz w:val="28"/>
        </w:rPr>
        <w:t>5</w:t>
      </w:r>
      <w:r w:rsidRPr="00677398">
        <w:rPr>
          <w:rFonts w:ascii="Franklin Gothic Book" w:hAnsi="Franklin Gothic Book"/>
          <w:i/>
          <w:color w:val="385623" w:themeColor="accent6" w:themeShade="80"/>
          <w:sz w:val="28"/>
        </w:rPr>
        <w:t xml:space="preserve">0 – </w:t>
      </w:r>
      <w:r w:rsidR="00677398" w:rsidRPr="00677398">
        <w:rPr>
          <w:rFonts w:ascii="Franklin Gothic Book" w:hAnsi="Franklin Gothic Book"/>
          <w:i/>
          <w:color w:val="385623" w:themeColor="accent6" w:themeShade="80"/>
          <w:sz w:val="28"/>
        </w:rPr>
        <w:t>3:10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Nutrition Break</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3:10 – 4:00</w:t>
      </w:r>
    </w:p>
    <w:tbl>
      <w:tblPr>
        <w:tblStyle w:val="TableGrid"/>
        <w:tblW w:w="9351" w:type="dxa"/>
        <w:tblLook w:val="04A0"/>
      </w:tblPr>
      <w:tblGrid>
        <w:gridCol w:w="3114"/>
        <w:gridCol w:w="3118"/>
        <w:gridCol w:w="3119"/>
      </w:tblGrid>
      <w:tr w:rsidR="00677398" w:rsidRPr="00C638CB" w:rsidTr="00677398">
        <w:tc>
          <w:tcPr>
            <w:tcW w:w="3114" w:type="dxa"/>
            <w:shd w:val="clear" w:color="auto" w:fill="C5E0B3" w:themeFill="accent6" w:themeFillTint="66"/>
          </w:tcPr>
          <w:p w:rsidR="00677398" w:rsidRPr="00C638CB" w:rsidRDefault="00677398" w:rsidP="00677398">
            <w:pPr>
              <w:jc w:val="center"/>
              <w:rPr>
                <w:rFonts w:ascii="Franklin Gothic Book" w:hAnsi="Franklin Gothic Book"/>
                <w:b/>
              </w:rPr>
            </w:pPr>
            <w:r w:rsidRPr="00C638CB">
              <w:rPr>
                <w:rFonts w:ascii="Franklin Gothic Book" w:hAnsi="Franklin Gothic Book"/>
                <w:b/>
              </w:rPr>
              <w:t xml:space="preserve">Running a Band Program for Dummies (with </w:t>
            </w:r>
            <w:proofErr w:type="spellStart"/>
            <w:r w:rsidRPr="00C638CB">
              <w:rPr>
                <w:rFonts w:ascii="Franklin Gothic Book" w:hAnsi="Franklin Gothic Book"/>
                <w:b/>
              </w:rPr>
              <w:t>ChloéPlamondon</w:t>
            </w:r>
            <w:proofErr w:type="spellEnd"/>
            <w:r w:rsidRPr="00C638CB">
              <w:rPr>
                <w:rFonts w:ascii="Franklin Gothic Book" w:hAnsi="Franklin Gothic Book"/>
                <w:b/>
              </w:rPr>
              <w:t>)</w:t>
            </w:r>
          </w:p>
          <w:p w:rsidR="00677398" w:rsidRPr="00C638CB" w:rsidRDefault="00677398" w:rsidP="00677398">
            <w:pPr>
              <w:jc w:val="center"/>
              <w:rPr>
                <w:rFonts w:ascii="Franklin Gothic Book" w:hAnsi="Franklin Gothic Book"/>
                <w:b/>
              </w:rPr>
            </w:pPr>
          </w:p>
          <w:p w:rsidR="00677398" w:rsidRPr="00C638CB" w:rsidRDefault="00677398" w:rsidP="00677398">
            <w:pPr>
              <w:jc w:val="center"/>
              <w:rPr>
                <w:rFonts w:ascii="Franklin Gothic Book" w:hAnsi="Franklin Gothic Book"/>
                <w:b/>
              </w:rPr>
            </w:pPr>
          </w:p>
          <w:p w:rsidR="00677398" w:rsidRPr="00C638CB" w:rsidRDefault="00677398" w:rsidP="00677398">
            <w:pPr>
              <w:jc w:val="center"/>
              <w:rPr>
                <w:rFonts w:ascii="Franklin Gothic Book" w:hAnsi="Franklin Gothic Book"/>
                <w:b/>
              </w:rPr>
            </w:pPr>
          </w:p>
          <w:p w:rsidR="00677398" w:rsidRPr="00C638CB" w:rsidRDefault="00677398" w:rsidP="00B4518E">
            <w:pPr>
              <w:jc w:val="center"/>
              <w:rPr>
                <w:rFonts w:ascii="Franklin Gothic Book" w:hAnsi="Franklin Gothic Book"/>
                <w:b/>
                <w:color w:val="000000"/>
              </w:rPr>
            </w:pPr>
            <w:r w:rsidRPr="00C638CB">
              <w:rPr>
                <w:rFonts w:ascii="Franklin Gothic Book" w:hAnsi="Franklin Gothic Book"/>
              </w:rPr>
              <w:t>Making meaningful connections with young people through inspired music making is the BEST part of being a music educator.  This session will address ideas for how to successfully manage the administrative aspect of this job so that we can have an abundance of energy and brain-power to do what really matters!</w:t>
            </w:r>
          </w:p>
        </w:tc>
        <w:tc>
          <w:tcPr>
            <w:tcW w:w="3118" w:type="dxa"/>
            <w:shd w:val="clear" w:color="auto" w:fill="E2EFD9" w:themeFill="accent6" w:themeFillTint="33"/>
          </w:tcPr>
          <w:p w:rsidR="00677398" w:rsidRPr="00C638CB" w:rsidRDefault="00677398" w:rsidP="00F81C6C">
            <w:pPr>
              <w:jc w:val="center"/>
              <w:rPr>
                <w:rFonts w:ascii="Franklin Gothic Book" w:hAnsi="Franklin Gothic Book"/>
                <w:b/>
                <w:color w:val="000000"/>
              </w:rPr>
            </w:pPr>
            <w:r w:rsidRPr="00C638CB">
              <w:rPr>
                <w:rFonts w:ascii="Franklin Gothic Book" w:hAnsi="Franklin Gothic Book"/>
                <w:b/>
                <w:color w:val="000000"/>
              </w:rPr>
              <w:t>Experiencing the Orff Process (with Lisa Campbell)</w:t>
            </w:r>
            <w:r w:rsidRPr="00C638CB">
              <w:rPr>
                <w:rFonts w:ascii="Franklin Gothic Book" w:hAnsi="Franklin Gothic Book"/>
                <w:b/>
                <w:color w:val="000000"/>
              </w:rPr>
              <w:br/>
            </w:r>
          </w:p>
          <w:p w:rsidR="00677398" w:rsidRPr="00C638CB" w:rsidRDefault="00677398" w:rsidP="00F81C6C">
            <w:pPr>
              <w:jc w:val="center"/>
              <w:rPr>
                <w:rFonts w:ascii="Franklin Gothic Book" w:hAnsi="Franklin Gothic Book"/>
                <w:b/>
                <w:color w:val="000000"/>
              </w:rPr>
            </w:pPr>
          </w:p>
          <w:p w:rsidR="00677398" w:rsidRPr="00C638CB" w:rsidRDefault="00677398" w:rsidP="00F81C6C">
            <w:pPr>
              <w:jc w:val="center"/>
              <w:rPr>
                <w:rFonts w:ascii="Franklin Gothic Book" w:hAnsi="Franklin Gothic Book"/>
                <w:b/>
                <w:color w:val="000000"/>
              </w:rPr>
            </w:pPr>
          </w:p>
          <w:p w:rsidR="00677398" w:rsidRPr="00C638CB" w:rsidRDefault="00677398" w:rsidP="00F81C6C">
            <w:pPr>
              <w:jc w:val="center"/>
              <w:rPr>
                <w:rFonts w:ascii="Franklin Gothic Book" w:hAnsi="Franklin Gothic Book"/>
              </w:rPr>
            </w:pPr>
            <w:r w:rsidRPr="00C638CB">
              <w:rPr>
                <w:rFonts w:ascii="Franklin Gothic Book" w:hAnsi="Franklin Gothic Book"/>
                <w:color w:val="000000"/>
              </w:rPr>
              <w:t>Play, sing, move, and create as you experience this hands on, interactive demonstration of the Orff learning process.</w:t>
            </w:r>
          </w:p>
        </w:tc>
        <w:tc>
          <w:tcPr>
            <w:tcW w:w="3119" w:type="dxa"/>
            <w:shd w:val="clear" w:color="auto" w:fill="C5E0B3" w:themeFill="accent6" w:themeFillTint="66"/>
          </w:tcPr>
          <w:p w:rsidR="00677398" w:rsidRPr="00C638CB" w:rsidRDefault="00677398" w:rsidP="00F81C6C">
            <w:pPr>
              <w:jc w:val="center"/>
              <w:rPr>
                <w:rFonts w:ascii="Franklin Gothic Book" w:hAnsi="Franklin Gothic Book"/>
                <w:b/>
              </w:rPr>
            </w:pPr>
            <w:r w:rsidRPr="00C638CB">
              <w:rPr>
                <w:rFonts w:ascii="Franklin Gothic Book" w:hAnsi="Franklin Gothic Book"/>
                <w:b/>
              </w:rPr>
              <w:t xml:space="preserve">“As Long As I Get To Be Me”: The Formative Experiences of Early Career Female Jazz Instrumentalists (with Anna </w:t>
            </w:r>
            <w:proofErr w:type="spellStart"/>
            <w:r w:rsidRPr="00C638CB">
              <w:rPr>
                <w:rFonts w:ascii="Franklin Gothic Book" w:hAnsi="Franklin Gothic Book"/>
                <w:b/>
              </w:rPr>
              <w:t>Penno</w:t>
            </w:r>
            <w:proofErr w:type="spellEnd"/>
            <w:r w:rsidRPr="00C638CB">
              <w:rPr>
                <w:rFonts w:ascii="Franklin Gothic Book" w:hAnsi="Franklin Gothic Book"/>
                <w:b/>
              </w:rPr>
              <w:t>)</w:t>
            </w:r>
          </w:p>
          <w:p w:rsidR="00677398" w:rsidRPr="00C638CB" w:rsidRDefault="00677398" w:rsidP="00F81C6C">
            <w:pPr>
              <w:jc w:val="center"/>
              <w:rPr>
                <w:rFonts w:ascii="Franklin Gothic Book" w:hAnsi="Franklin Gothic Book"/>
              </w:rPr>
            </w:pPr>
          </w:p>
          <w:p w:rsidR="00677398" w:rsidRPr="00C638CB" w:rsidRDefault="00677398" w:rsidP="00B4518E">
            <w:pPr>
              <w:jc w:val="center"/>
              <w:rPr>
                <w:rFonts w:ascii="Franklin Gothic Book" w:hAnsi="Franklin Gothic Book"/>
              </w:rPr>
            </w:pPr>
            <w:r w:rsidRPr="00C638CB">
              <w:rPr>
                <w:rFonts w:ascii="Franklin Gothic Book" w:hAnsi="Franklin Gothic Book"/>
                <w:color w:val="000000"/>
              </w:rPr>
              <w:t>This session will share findings from a study that explored the experiences of four early career female jazz instrumentalists. It is my hope that this study could be informative to music educators in their efforts to foster an inclusive jazz education environment.</w:t>
            </w:r>
          </w:p>
        </w:tc>
      </w:tr>
      <w:tr w:rsidR="00583CFA" w:rsidRPr="00C638CB" w:rsidTr="00677398">
        <w:tc>
          <w:tcPr>
            <w:tcW w:w="3114" w:type="dxa"/>
            <w:shd w:val="clear" w:color="auto" w:fill="C5E0B3" w:themeFill="accent6" w:themeFillTint="66"/>
          </w:tcPr>
          <w:p w:rsidR="00583CFA" w:rsidRPr="00C638CB" w:rsidRDefault="00E22F60" w:rsidP="00677398">
            <w:pPr>
              <w:jc w:val="center"/>
              <w:rPr>
                <w:rFonts w:ascii="Franklin Gothic Book" w:hAnsi="Franklin Gothic Book"/>
                <w:b/>
              </w:rPr>
            </w:pPr>
            <w:r>
              <w:rPr>
                <w:rFonts w:ascii="Franklin Gothic Book" w:hAnsi="Franklin Gothic Book"/>
                <w:b/>
              </w:rPr>
              <w:t>1-43</w:t>
            </w:r>
          </w:p>
        </w:tc>
        <w:tc>
          <w:tcPr>
            <w:tcW w:w="3118" w:type="dxa"/>
            <w:shd w:val="clear" w:color="auto" w:fill="E2EFD9" w:themeFill="accent6" w:themeFillTint="33"/>
          </w:tcPr>
          <w:p w:rsidR="00583CFA" w:rsidRPr="00C638CB" w:rsidRDefault="00E22F60" w:rsidP="00F81C6C">
            <w:pPr>
              <w:jc w:val="center"/>
              <w:rPr>
                <w:rFonts w:ascii="Franklin Gothic Book" w:hAnsi="Franklin Gothic Book"/>
                <w:b/>
                <w:color w:val="000000"/>
              </w:rPr>
            </w:pPr>
            <w:r>
              <w:rPr>
                <w:rFonts w:ascii="Franklin Gothic Book" w:hAnsi="Franklin Gothic Book"/>
                <w:b/>
              </w:rPr>
              <w:t>RD Bell Hall (1-57)</w:t>
            </w:r>
          </w:p>
        </w:tc>
        <w:tc>
          <w:tcPr>
            <w:tcW w:w="3119" w:type="dxa"/>
            <w:shd w:val="clear" w:color="auto" w:fill="C5E0B3" w:themeFill="accent6" w:themeFillTint="66"/>
          </w:tcPr>
          <w:p w:rsidR="00583CFA" w:rsidRPr="00C638CB" w:rsidRDefault="00E22F60" w:rsidP="00F81C6C">
            <w:pPr>
              <w:jc w:val="center"/>
              <w:rPr>
                <w:rFonts w:ascii="Franklin Gothic Book" w:hAnsi="Franklin Gothic Book"/>
                <w:b/>
              </w:rPr>
            </w:pPr>
            <w:r>
              <w:rPr>
                <w:rFonts w:ascii="Franklin Gothic Book" w:hAnsi="Franklin Gothic Book"/>
                <w:b/>
              </w:rPr>
              <w:t>2-02</w:t>
            </w:r>
          </w:p>
        </w:tc>
      </w:tr>
    </w:tbl>
    <w:p w:rsidR="00C873BE" w:rsidRPr="00C638CB" w:rsidRDefault="00C873BE" w:rsidP="00A77D15">
      <w:pP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4:10 – 5:00</w:t>
      </w:r>
    </w:p>
    <w:tbl>
      <w:tblPr>
        <w:tblStyle w:val="TableGrid"/>
        <w:tblW w:w="0" w:type="auto"/>
        <w:tblLook w:val="04A0"/>
      </w:tblPr>
      <w:tblGrid>
        <w:gridCol w:w="4675"/>
        <w:gridCol w:w="4675"/>
      </w:tblGrid>
      <w:tr w:rsidR="00C873BE" w:rsidRPr="00C638CB" w:rsidTr="00677398">
        <w:tc>
          <w:tcPr>
            <w:tcW w:w="4675" w:type="dxa"/>
            <w:shd w:val="clear" w:color="auto" w:fill="C5E0B3" w:themeFill="accent6" w:themeFillTint="66"/>
          </w:tcPr>
          <w:p w:rsidR="00C873BE" w:rsidRPr="00C638CB" w:rsidRDefault="00F81C6C" w:rsidP="00F81C6C">
            <w:pPr>
              <w:jc w:val="center"/>
              <w:rPr>
                <w:rFonts w:ascii="Franklin Gothic Book" w:hAnsi="Franklin Gothic Book"/>
                <w:b/>
              </w:rPr>
            </w:pPr>
            <w:r w:rsidRPr="00C638CB">
              <w:rPr>
                <w:rFonts w:ascii="Franklin Gothic Book" w:hAnsi="Franklin Gothic Book"/>
                <w:b/>
              </w:rPr>
              <w:t xml:space="preserve">Why Every School Deserves a Chance to Sing: Recruitment and Retention of Students in the High School Choral Program (with Deanna </w:t>
            </w:r>
            <w:proofErr w:type="spellStart"/>
            <w:r w:rsidRPr="00C638CB">
              <w:rPr>
                <w:rFonts w:ascii="Franklin Gothic Book" w:hAnsi="Franklin Gothic Book"/>
                <w:b/>
              </w:rPr>
              <w:t>Ginn</w:t>
            </w:r>
            <w:proofErr w:type="spellEnd"/>
            <w:r w:rsidRPr="00C638CB">
              <w:rPr>
                <w:rFonts w:ascii="Franklin Gothic Book" w:hAnsi="Franklin Gothic Book"/>
                <w:b/>
              </w:rPr>
              <w:t>)</w:t>
            </w: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r w:rsidRPr="00C638CB">
              <w:rPr>
                <w:rFonts w:ascii="Franklin Gothic Book" w:hAnsi="Franklin Gothic Book"/>
                <w:color w:val="000000"/>
              </w:rPr>
              <w:t>How do you make choir an appealing, accessible musical community to students in every school, while developing a quality program?  What gets students through the doors, and makes them want to stay?  How do you create momentum and build rapport with students, colleagues, and community?</w:t>
            </w:r>
          </w:p>
        </w:tc>
        <w:tc>
          <w:tcPr>
            <w:tcW w:w="4675" w:type="dxa"/>
            <w:shd w:val="clear" w:color="auto" w:fill="E2EFD9" w:themeFill="accent6" w:themeFillTint="33"/>
          </w:tcPr>
          <w:p w:rsidR="00527D6D" w:rsidRDefault="00677398" w:rsidP="00F81C6C">
            <w:pPr>
              <w:jc w:val="center"/>
              <w:rPr>
                <w:rFonts w:ascii="Franklin Gothic Book" w:hAnsi="Franklin Gothic Book"/>
                <w:b/>
              </w:rPr>
            </w:pPr>
            <w:r w:rsidRPr="00677398">
              <w:rPr>
                <w:rFonts w:ascii="Franklin Gothic Book" w:hAnsi="Franklin Gothic Book"/>
                <w:b/>
              </w:rPr>
              <w:t xml:space="preserve">I Got Your Back! (with </w:t>
            </w:r>
          </w:p>
          <w:p w:rsidR="00F81C6C" w:rsidRPr="00677398" w:rsidRDefault="00677398" w:rsidP="00F81C6C">
            <w:pPr>
              <w:jc w:val="center"/>
              <w:rPr>
                <w:rFonts w:ascii="Franklin Gothic Book" w:hAnsi="Franklin Gothic Book"/>
                <w:b/>
              </w:rPr>
            </w:pPr>
            <w:r w:rsidRPr="00677398">
              <w:rPr>
                <w:rFonts w:ascii="Franklin Gothic Book" w:hAnsi="Franklin Gothic Book"/>
                <w:b/>
              </w:rPr>
              <w:t>Marissa Hirsch)</w:t>
            </w:r>
          </w:p>
          <w:p w:rsidR="00677398" w:rsidRDefault="00677398" w:rsidP="00F81C6C">
            <w:pPr>
              <w:jc w:val="center"/>
              <w:rPr>
                <w:rFonts w:ascii="Franklin Gothic Book" w:hAnsi="Franklin Gothic Book"/>
              </w:rPr>
            </w:pPr>
          </w:p>
          <w:p w:rsidR="00677398" w:rsidRDefault="00677398" w:rsidP="00F81C6C">
            <w:pPr>
              <w:jc w:val="center"/>
              <w:rPr>
                <w:rFonts w:ascii="Franklin Gothic Book" w:hAnsi="Franklin Gothic Book"/>
              </w:rPr>
            </w:pPr>
          </w:p>
          <w:p w:rsidR="00677398" w:rsidRDefault="00677398" w:rsidP="00F81C6C">
            <w:pPr>
              <w:jc w:val="center"/>
              <w:rPr>
                <w:rFonts w:ascii="Franklin Gothic Book" w:hAnsi="Franklin Gothic Book"/>
              </w:rPr>
            </w:pPr>
          </w:p>
          <w:p w:rsidR="00677398" w:rsidRPr="00C638CB" w:rsidRDefault="00677398" w:rsidP="00B4518E">
            <w:pPr>
              <w:jc w:val="center"/>
              <w:rPr>
                <w:rFonts w:ascii="Franklin Gothic Book" w:hAnsi="Franklin Gothic Book"/>
              </w:rPr>
            </w:pPr>
            <w:r w:rsidRPr="00677398">
              <w:rPr>
                <w:rFonts w:ascii="Franklin Gothic Book" w:hAnsi="Franklin Gothic Book"/>
              </w:rPr>
              <w:t xml:space="preserve">Positive student-teacher relationships are fundamental for a successful band program.  In this session, Marissa will explore how and why we need to always have our students’ ‘back’ in every aspect of the middle school band room.  She will </w:t>
            </w:r>
            <w:r w:rsidR="00B4518E">
              <w:rPr>
                <w:rFonts w:ascii="Franklin Gothic Book" w:hAnsi="Franklin Gothic Book"/>
              </w:rPr>
              <w:t xml:space="preserve">provide </w:t>
            </w:r>
            <w:r w:rsidRPr="00677398">
              <w:rPr>
                <w:rFonts w:ascii="Franklin Gothic Book" w:hAnsi="Franklin Gothic Book"/>
              </w:rPr>
              <w:t>strategies on how to maintain a constructive and encouraging relationship with students while creating an engaging environment</w:t>
            </w:r>
            <w:r w:rsidR="00B4518E">
              <w:rPr>
                <w:rFonts w:ascii="Franklin Gothic Book" w:hAnsi="Franklin Gothic Book"/>
              </w:rPr>
              <w:t>.</w:t>
            </w:r>
          </w:p>
        </w:tc>
      </w:tr>
      <w:tr w:rsidR="00583CFA" w:rsidRPr="00C638CB" w:rsidTr="00677398">
        <w:tc>
          <w:tcPr>
            <w:tcW w:w="4675" w:type="dxa"/>
            <w:shd w:val="clear" w:color="auto" w:fill="C5E0B3" w:themeFill="accent6" w:themeFillTint="66"/>
          </w:tcPr>
          <w:p w:rsidR="00583CFA" w:rsidRPr="00C638CB" w:rsidRDefault="00E22F60" w:rsidP="00F81C6C">
            <w:pPr>
              <w:jc w:val="center"/>
              <w:rPr>
                <w:rFonts w:ascii="Franklin Gothic Book" w:hAnsi="Franklin Gothic Book"/>
                <w:b/>
              </w:rPr>
            </w:pPr>
            <w:r>
              <w:rPr>
                <w:rFonts w:ascii="Franklin Gothic Book" w:hAnsi="Franklin Gothic Book"/>
                <w:b/>
              </w:rPr>
              <w:t>2-02</w:t>
            </w:r>
          </w:p>
        </w:tc>
        <w:tc>
          <w:tcPr>
            <w:tcW w:w="4675" w:type="dxa"/>
            <w:shd w:val="clear" w:color="auto" w:fill="E2EFD9" w:themeFill="accent6" w:themeFillTint="33"/>
          </w:tcPr>
          <w:p w:rsidR="00583CFA" w:rsidRPr="00677398" w:rsidRDefault="00E22F60" w:rsidP="00F81C6C">
            <w:pPr>
              <w:jc w:val="center"/>
              <w:rPr>
                <w:rFonts w:ascii="Franklin Gothic Book" w:hAnsi="Franklin Gothic Book"/>
                <w:b/>
              </w:rPr>
            </w:pPr>
            <w:r>
              <w:rPr>
                <w:rFonts w:ascii="Franklin Gothic Book" w:hAnsi="Franklin Gothic Book"/>
                <w:b/>
              </w:rPr>
              <w:t>RD Bell Hall (1-57)</w:t>
            </w:r>
          </w:p>
        </w:tc>
      </w:tr>
    </w:tbl>
    <w:p w:rsidR="00C873BE" w:rsidRPr="00677398" w:rsidRDefault="00C873BE" w:rsidP="00F81C6C">
      <w:pPr>
        <w:jc w:val="center"/>
        <w:rPr>
          <w:rFonts w:ascii="Franklin Gothic Book" w:hAnsi="Franklin Gothic Book"/>
          <w:color w:val="385623" w:themeColor="accent6" w:themeShade="80"/>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5:00 – 5:20</w:t>
      </w:r>
    </w:p>
    <w:p w:rsidR="00C873BE"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Closing Session &amp; Conference Evaluations</w:t>
      </w:r>
    </w:p>
    <w:p w:rsidR="009E0553" w:rsidRDefault="009E0553" w:rsidP="00F81C6C">
      <w:pPr>
        <w:jc w:val="center"/>
        <w:rPr>
          <w:rFonts w:ascii="Franklin Gothic Book" w:hAnsi="Franklin Gothic Book"/>
          <w:color w:val="538135" w:themeColor="accent6" w:themeShade="BF"/>
        </w:rPr>
      </w:pPr>
    </w:p>
    <w:p w:rsidR="009E0553" w:rsidRDefault="009E0553" w:rsidP="00F81C6C">
      <w:pPr>
        <w:jc w:val="center"/>
        <w:rPr>
          <w:rFonts w:ascii="Franklin Gothic Book" w:hAnsi="Franklin Gothic Book"/>
          <w:color w:val="538135" w:themeColor="accent6" w:themeShade="BF"/>
        </w:rPr>
      </w:pPr>
    </w:p>
    <w:p w:rsidR="009E0553" w:rsidRDefault="009E0553" w:rsidP="00F81C6C">
      <w:pPr>
        <w:jc w:val="center"/>
        <w:rPr>
          <w:rFonts w:ascii="Franklin Gothic Book" w:hAnsi="Franklin Gothic Book"/>
          <w:color w:val="538135" w:themeColor="accent6" w:themeShade="BF"/>
          <w:sz w:val="28"/>
        </w:rPr>
      </w:pPr>
      <w:r w:rsidRPr="00A77D15">
        <w:rPr>
          <w:rFonts w:ascii="Franklin Gothic Book" w:hAnsi="Franklin Gothic Book"/>
          <w:color w:val="538135" w:themeColor="accent6" w:themeShade="BF"/>
          <w:sz w:val="28"/>
        </w:rPr>
        <w:t>THE BRANDON UNIVERSITY MUSIC EDUCATORS ASSOCIATION WOULD LIKE TO THANK ITS GENEROUS SPONSORS FOR THEIR SUPPORT</w:t>
      </w:r>
      <w:r w:rsidR="00E22F60">
        <w:rPr>
          <w:rFonts w:ascii="Franklin Gothic Book" w:hAnsi="Franklin Gothic Book"/>
          <w:color w:val="538135" w:themeColor="accent6" w:themeShade="BF"/>
          <w:sz w:val="28"/>
        </w:rPr>
        <w:t xml:space="preserve"> OF </w:t>
      </w:r>
      <w:r w:rsidR="00E22F60" w:rsidRPr="00A77D15">
        <w:rPr>
          <w:rFonts w:ascii="Franklin Gothic Book" w:hAnsi="Franklin Gothic Book"/>
          <w:i/>
          <w:color w:val="538135" w:themeColor="accent6" w:themeShade="BF"/>
          <w:sz w:val="28"/>
        </w:rPr>
        <w:t>DA CAPO</w:t>
      </w:r>
    </w:p>
    <w:p w:rsidR="00E22F60" w:rsidRDefault="00E22F60" w:rsidP="00F81C6C">
      <w:pPr>
        <w:jc w:val="center"/>
        <w:rPr>
          <w:rFonts w:ascii="Franklin Gothic Book" w:hAnsi="Franklin Gothic Book"/>
          <w:color w:val="538135" w:themeColor="accent6" w:themeShade="BF"/>
          <w:sz w:val="28"/>
        </w:rPr>
      </w:pPr>
    </w:p>
    <w:tbl>
      <w:tblPr>
        <w:tblStyle w:val="TableGrid"/>
        <w:tblW w:w="0" w:type="auto"/>
        <w:tblLook w:val="04A0"/>
      </w:tblPr>
      <w:tblGrid>
        <w:gridCol w:w="4788"/>
        <w:gridCol w:w="4788"/>
      </w:tblGrid>
      <w:tr w:rsidR="00E22F60" w:rsidRPr="00A77D15" w:rsidTr="00A77D15">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Brandon University School of Music</w:t>
            </w:r>
          </w:p>
        </w:tc>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Brandon University Students’ Union</w:t>
            </w:r>
          </w:p>
        </w:tc>
      </w:tr>
      <w:tr w:rsidR="00E22F60" w:rsidRPr="00A77D15" w:rsidTr="00A77D15">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Brandon University’s Campus Books</w:t>
            </w:r>
          </w:p>
        </w:tc>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Royal Oak Inn &amp; Suites</w:t>
            </w:r>
          </w:p>
        </w:tc>
      </w:tr>
      <w:tr w:rsidR="00E22F60" w:rsidRPr="00A77D15" w:rsidTr="00A77D15">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proofErr w:type="spellStart"/>
            <w:r w:rsidRPr="00A77D15">
              <w:rPr>
                <w:rFonts w:ascii="Franklin Gothic Book" w:hAnsi="Franklin Gothic Book"/>
                <w:b/>
                <w:sz w:val="28"/>
              </w:rPr>
              <w:t>TuttiFrutti</w:t>
            </w:r>
            <w:proofErr w:type="spellEnd"/>
          </w:p>
        </w:tc>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Safeway</w:t>
            </w:r>
          </w:p>
        </w:tc>
      </w:tr>
      <w:tr w:rsidR="00E22F60" w:rsidRPr="00A77D15" w:rsidTr="00FF7154">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proofErr w:type="spellStart"/>
            <w:r w:rsidRPr="00A77D15">
              <w:rPr>
                <w:rFonts w:ascii="Franklin Gothic Book" w:hAnsi="Franklin Gothic Book"/>
                <w:b/>
                <w:sz w:val="28"/>
              </w:rPr>
              <w:t>Kuiper’s</w:t>
            </w:r>
            <w:proofErr w:type="spellEnd"/>
            <w:r w:rsidRPr="00A77D15">
              <w:rPr>
                <w:rFonts w:ascii="Franklin Gothic Book" w:hAnsi="Franklin Gothic Book"/>
                <w:b/>
                <w:sz w:val="28"/>
              </w:rPr>
              <w:t xml:space="preserve"> Family Bakery</w:t>
            </w:r>
          </w:p>
        </w:tc>
        <w:tc>
          <w:tcPr>
            <w:tcW w:w="4788" w:type="dxa"/>
            <w:tcBorders>
              <w:top w:val="nil"/>
              <w:left w:val="nil"/>
              <w:bottom w:val="nil"/>
              <w:right w:val="nil"/>
            </w:tcBorders>
          </w:tcPr>
          <w:p w:rsidR="00E22F60" w:rsidRPr="00A77D15" w:rsidRDefault="00E22F60" w:rsidP="00A77D15">
            <w:pPr>
              <w:jc w:val="center"/>
              <w:rPr>
                <w:rFonts w:ascii="Franklin Gothic Book" w:hAnsi="Franklin Gothic Book"/>
                <w:b/>
                <w:sz w:val="28"/>
              </w:rPr>
            </w:pPr>
            <w:r w:rsidRPr="00A77D15">
              <w:rPr>
                <w:rFonts w:ascii="Franklin Gothic Book" w:hAnsi="Franklin Gothic Book"/>
                <w:b/>
                <w:sz w:val="28"/>
              </w:rPr>
              <w:t>The Marquis Project</w:t>
            </w:r>
          </w:p>
        </w:tc>
      </w:tr>
      <w:tr w:rsidR="00E22F60" w:rsidRPr="00A77D15" w:rsidTr="00FF7154">
        <w:tc>
          <w:tcPr>
            <w:tcW w:w="4788" w:type="dxa"/>
            <w:tcBorders>
              <w:top w:val="nil"/>
              <w:left w:val="nil"/>
              <w:bottom w:val="nil"/>
              <w:right w:val="nil"/>
            </w:tcBorders>
          </w:tcPr>
          <w:p w:rsidR="00E22F60" w:rsidRPr="00A77D15" w:rsidRDefault="00FF7154" w:rsidP="00A77D15">
            <w:pPr>
              <w:jc w:val="center"/>
              <w:rPr>
                <w:rFonts w:ascii="Franklin Gothic Book" w:hAnsi="Franklin Gothic Book"/>
                <w:b/>
                <w:sz w:val="28"/>
              </w:rPr>
            </w:pPr>
            <w:r>
              <w:rPr>
                <w:rFonts w:ascii="Franklin Gothic Book" w:hAnsi="Franklin Gothic Book"/>
                <w:b/>
                <w:sz w:val="28"/>
              </w:rPr>
              <w:t xml:space="preserve">Greg </w:t>
            </w:r>
            <w:proofErr w:type="spellStart"/>
            <w:r>
              <w:rPr>
                <w:rFonts w:ascii="Franklin Gothic Book" w:hAnsi="Franklin Gothic Book"/>
                <w:b/>
                <w:sz w:val="28"/>
              </w:rPr>
              <w:t>Gatien</w:t>
            </w:r>
            <w:proofErr w:type="spellEnd"/>
            <w:r>
              <w:rPr>
                <w:rFonts w:ascii="Franklin Gothic Book" w:hAnsi="Franklin Gothic Book"/>
                <w:b/>
                <w:sz w:val="28"/>
              </w:rPr>
              <w:t>, Dean of Music</w:t>
            </w:r>
          </w:p>
        </w:tc>
        <w:tc>
          <w:tcPr>
            <w:tcW w:w="4788" w:type="dxa"/>
            <w:tcBorders>
              <w:top w:val="nil"/>
              <w:left w:val="nil"/>
              <w:bottom w:val="nil"/>
              <w:right w:val="nil"/>
            </w:tcBorders>
          </w:tcPr>
          <w:p w:rsidR="00E22F60" w:rsidRPr="00A77D15" w:rsidRDefault="00FF7154" w:rsidP="00A77D15">
            <w:pPr>
              <w:jc w:val="center"/>
              <w:rPr>
                <w:rFonts w:ascii="Franklin Gothic Book" w:hAnsi="Franklin Gothic Book"/>
                <w:b/>
                <w:sz w:val="28"/>
              </w:rPr>
            </w:pPr>
            <w:r>
              <w:rPr>
                <w:rFonts w:ascii="Franklin Gothic Book" w:hAnsi="Franklin Gothic Book"/>
                <w:b/>
                <w:sz w:val="28"/>
              </w:rPr>
              <w:t>Coffee Culture</w:t>
            </w:r>
          </w:p>
        </w:tc>
      </w:tr>
    </w:tbl>
    <w:p w:rsidR="00FF7154" w:rsidRDefault="00FF7154" w:rsidP="00FF7154">
      <w:pPr>
        <w:jc w:val="center"/>
        <w:rPr>
          <w:rFonts w:ascii="Franklin Gothic Book" w:hAnsi="Franklin Gothic Book"/>
          <w:b/>
          <w:sz w:val="28"/>
        </w:rPr>
      </w:pPr>
      <w:r w:rsidRPr="00FF7154">
        <w:rPr>
          <w:rFonts w:ascii="Franklin Gothic Book" w:hAnsi="Franklin Gothic Book"/>
          <w:b/>
          <w:sz w:val="28"/>
        </w:rPr>
        <w:t xml:space="preserve">Terry Stamper and Joyce </w:t>
      </w:r>
      <w:proofErr w:type="spellStart"/>
      <w:r w:rsidRPr="00FF7154">
        <w:rPr>
          <w:rFonts w:ascii="Franklin Gothic Book" w:hAnsi="Franklin Gothic Book"/>
          <w:b/>
          <w:sz w:val="28"/>
        </w:rPr>
        <w:t>Burba</w:t>
      </w:r>
      <w:proofErr w:type="spellEnd"/>
      <w:r w:rsidRPr="00FF7154">
        <w:rPr>
          <w:rFonts w:ascii="Franklin Gothic Book" w:hAnsi="Franklin Gothic Book"/>
          <w:b/>
          <w:sz w:val="28"/>
        </w:rPr>
        <w:t>, School of Music Office Assistants</w:t>
      </w:r>
    </w:p>
    <w:p w:rsidR="00FF7154" w:rsidRPr="00FF7154" w:rsidRDefault="00FF7154" w:rsidP="00FF7154">
      <w:pPr>
        <w:jc w:val="center"/>
        <w:rPr>
          <w:rFonts w:ascii="Franklin Gothic Book" w:hAnsi="Franklin Gothic Book"/>
          <w:b/>
          <w:sz w:val="28"/>
        </w:rPr>
      </w:pPr>
      <w:r>
        <w:rPr>
          <w:rFonts w:ascii="Franklin Gothic Book" w:hAnsi="Franklin Gothic Book"/>
          <w:b/>
          <w:sz w:val="28"/>
        </w:rPr>
        <w:t xml:space="preserve">Heather </w:t>
      </w:r>
      <w:proofErr w:type="spellStart"/>
      <w:r>
        <w:rPr>
          <w:rFonts w:ascii="Franklin Gothic Book" w:hAnsi="Franklin Gothic Book"/>
          <w:b/>
          <w:sz w:val="28"/>
        </w:rPr>
        <w:t>Beesley</w:t>
      </w:r>
      <w:proofErr w:type="spellEnd"/>
      <w:r>
        <w:rPr>
          <w:rFonts w:ascii="Franklin Gothic Book" w:hAnsi="Franklin Gothic Book"/>
          <w:b/>
          <w:sz w:val="28"/>
        </w:rPr>
        <w:t>, School of Music Administrative Assistant</w:t>
      </w:r>
      <w:bookmarkStart w:id="0" w:name="_GoBack"/>
      <w:bookmarkEnd w:id="0"/>
    </w:p>
    <w:sectPr w:rsidR="00FF7154" w:rsidRPr="00FF7154" w:rsidSect="001D77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sjQwNzUxtDQ3tTQ0szRW0lEKTi0uzszPAykwrAUAzldMGCwAAAA="/>
  </w:docVars>
  <w:rsids>
    <w:rsidRoot w:val="00C873BE"/>
    <w:rsid w:val="00146B90"/>
    <w:rsid w:val="001D7760"/>
    <w:rsid w:val="001E17C7"/>
    <w:rsid w:val="001F52FB"/>
    <w:rsid w:val="002163DB"/>
    <w:rsid w:val="00423A24"/>
    <w:rsid w:val="004A61FE"/>
    <w:rsid w:val="00527D6D"/>
    <w:rsid w:val="00583CFA"/>
    <w:rsid w:val="00677398"/>
    <w:rsid w:val="00743464"/>
    <w:rsid w:val="00926280"/>
    <w:rsid w:val="00985A2A"/>
    <w:rsid w:val="009E0553"/>
    <w:rsid w:val="00A77D15"/>
    <w:rsid w:val="00B4518E"/>
    <w:rsid w:val="00C11DBA"/>
    <w:rsid w:val="00C638CB"/>
    <w:rsid w:val="00C873BE"/>
    <w:rsid w:val="00D33A4F"/>
    <w:rsid w:val="00D633D6"/>
    <w:rsid w:val="00E22F60"/>
    <w:rsid w:val="00E50702"/>
    <w:rsid w:val="00F81C6C"/>
    <w:rsid w:val="00FF715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73BE"/>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B4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970922">
      <w:bodyDiv w:val="1"/>
      <w:marLeft w:val="0"/>
      <w:marRight w:val="0"/>
      <w:marTop w:val="0"/>
      <w:marBottom w:val="0"/>
      <w:divBdr>
        <w:top w:val="none" w:sz="0" w:space="0" w:color="auto"/>
        <w:left w:val="none" w:sz="0" w:space="0" w:color="auto"/>
        <w:bottom w:val="none" w:sz="0" w:space="0" w:color="auto"/>
        <w:right w:val="none" w:sz="0" w:space="0" w:color="auto"/>
      </w:divBdr>
    </w:div>
    <w:div w:id="1635136077">
      <w:bodyDiv w:val="1"/>
      <w:marLeft w:val="0"/>
      <w:marRight w:val="0"/>
      <w:marTop w:val="0"/>
      <w:marBottom w:val="0"/>
      <w:divBdr>
        <w:top w:val="none" w:sz="0" w:space="0" w:color="auto"/>
        <w:left w:val="none" w:sz="0" w:space="0" w:color="auto"/>
        <w:bottom w:val="none" w:sz="0" w:space="0" w:color="auto"/>
        <w:right w:val="none" w:sz="0" w:space="0" w:color="auto"/>
      </w:divBdr>
    </w:div>
    <w:div w:id="21468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Katherine -</dc:creator>
  <cp:lastModifiedBy>kristen nerbas</cp:lastModifiedBy>
  <cp:revision>2</cp:revision>
  <cp:lastPrinted>2017-01-06T17:12:00Z</cp:lastPrinted>
  <dcterms:created xsi:type="dcterms:W3CDTF">2017-01-16T21:25:00Z</dcterms:created>
  <dcterms:modified xsi:type="dcterms:W3CDTF">2017-01-16T21:25:00Z</dcterms:modified>
</cp:coreProperties>
</file>