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1C6" w:rsidRPr="00223940" w:rsidRDefault="00223940" w:rsidP="00223940">
      <w:pPr>
        <w:jc w:val="center"/>
        <w:rPr>
          <w:rFonts w:ascii="Arial" w:hAnsi="Arial" w:cs="Arial"/>
          <w:b/>
          <w:sz w:val="24"/>
          <w:szCs w:val="24"/>
        </w:rPr>
      </w:pPr>
      <w:r w:rsidRPr="00223940">
        <w:rPr>
          <w:rFonts w:ascii="Arial" w:hAnsi="Arial" w:cs="Arial"/>
          <w:b/>
          <w:sz w:val="24"/>
          <w:szCs w:val="24"/>
        </w:rPr>
        <w:t>Unit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C70BD" w:rsidRPr="000F3607" w:rsidTr="00F10771">
        <w:tc>
          <w:tcPr>
            <w:tcW w:w="95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C70BD" w:rsidRPr="000F3607" w:rsidRDefault="009C70BD" w:rsidP="009C70BD">
            <w:pPr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Integrated Theme/Topic:</w:t>
            </w:r>
          </w:p>
        </w:tc>
      </w:tr>
      <w:tr w:rsidR="009C70BD" w:rsidRPr="000F3607" w:rsidTr="00F10771">
        <w:trPr>
          <w:trHeight w:val="332"/>
        </w:trPr>
        <w:tc>
          <w:tcPr>
            <w:tcW w:w="9576" w:type="dxa"/>
            <w:tcBorders>
              <w:left w:val="single" w:sz="18" w:space="0" w:color="auto"/>
              <w:right w:val="single" w:sz="18" w:space="0" w:color="auto"/>
            </w:tcBorders>
          </w:tcPr>
          <w:p w:rsidR="009C70BD" w:rsidRPr="000F3607" w:rsidRDefault="009C70BD" w:rsidP="009C70BD">
            <w:pPr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Duration of Unit:</w:t>
            </w:r>
            <w:bookmarkStart w:id="0" w:name="_GoBack"/>
            <w:bookmarkEnd w:id="0"/>
          </w:p>
        </w:tc>
      </w:tr>
      <w:tr w:rsidR="009C70BD" w:rsidRPr="000F3607" w:rsidTr="00F10771">
        <w:trPr>
          <w:trHeight w:val="2160"/>
        </w:trPr>
        <w:tc>
          <w:tcPr>
            <w:tcW w:w="9576" w:type="dxa"/>
            <w:tcBorders>
              <w:left w:val="single" w:sz="18" w:space="0" w:color="auto"/>
              <w:right w:val="single" w:sz="18" w:space="0" w:color="auto"/>
            </w:tcBorders>
          </w:tcPr>
          <w:p w:rsidR="009C70BD" w:rsidRPr="000F3607" w:rsidRDefault="009C70BD" w:rsidP="009C70BD">
            <w:pPr>
              <w:rPr>
                <w:rFonts w:cs="Times New Roman"/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Curriculum Outcomes:</w:t>
            </w:r>
          </w:p>
        </w:tc>
      </w:tr>
      <w:tr w:rsidR="00223940" w:rsidRPr="000F3607" w:rsidTr="00F10771">
        <w:trPr>
          <w:trHeight w:val="2160"/>
        </w:trPr>
        <w:tc>
          <w:tcPr>
            <w:tcW w:w="9576" w:type="dxa"/>
            <w:tcBorders>
              <w:left w:val="single" w:sz="18" w:space="0" w:color="auto"/>
              <w:right w:val="single" w:sz="18" w:space="0" w:color="auto"/>
            </w:tcBorders>
          </w:tcPr>
          <w:p w:rsidR="00223940" w:rsidRPr="000F3607" w:rsidRDefault="00223940" w:rsidP="00223940">
            <w:pPr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Essential Questions:</w:t>
            </w:r>
          </w:p>
        </w:tc>
      </w:tr>
      <w:tr w:rsidR="00223940" w:rsidRPr="000F3607" w:rsidTr="00F10771">
        <w:tc>
          <w:tcPr>
            <w:tcW w:w="95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23940" w:rsidRPr="000F3607" w:rsidRDefault="00223940">
            <w:pPr>
              <w:jc w:val="center"/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Stage 1 – Setting Goals</w:t>
            </w:r>
          </w:p>
        </w:tc>
      </w:tr>
      <w:tr w:rsidR="00223940" w:rsidRPr="000F3607" w:rsidTr="00F10771">
        <w:trPr>
          <w:trHeight w:val="1728"/>
        </w:trPr>
        <w:tc>
          <w:tcPr>
            <w:tcW w:w="9576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23940" w:rsidRPr="000F3607" w:rsidRDefault="00223940" w:rsidP="0022394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Performance Goal</w:t>
            </w:r>
            <w:r w:rsidR="009C70BD" w:rsidRPr="000F3607">
              <w:rPr>
                <w:sz w:val="20"/>
                <w:szCs w:val="20"/>
              </w:rPr>
              <w:t>(</w:t>
            </w:r>
            <w:r w:rsidRPr="000F3607">
              <w:rPr>
                <w:sz w:val="20"/>
                <w:szCs w:val="20"/>
              </w:rPr>
              <w:t>s</w:t>
            </w:r>
            <w:r w:rsidR="009C70BD" w:rsidRPr="000F3607">
              <w:rPr>
                <w:sz w:val="20"/>
                <w:szCs w:val="20"/>
              </w:rPr>
              <w:t>)</w:t>
            </w:r>
            <w:r w:rsidRPr="000F3607">
              <w:rPr>
                <w:sz w:val="20"/>
                <w:szCs w:val="20"/>
              </w:rPr>
              <w:t xml:space="preserve">:  </w:t>
            </w:r>
            <w:r w:rsidRPr="000F3607">
              <w:rPr>
                <w:i/>
                <w:sz w:val="20"/>
                <w:szCs w:val="20"/>
              </w:rPr>
              <w:t>Students will be able to. . .</w:t>
            </w:r>
          </w:p>
        </w:tc>
      </w:tr>
      <w:tr w:rsidR="00223940" w:rsidRPr="000F3607" w:rsidTr="00F10771">
        <w:trPr>
          <w:trHeight w:val="1728"/>
        </w:trPr>
        <w:tc>
          <w:tcPr>
            <w:tcW w:w="9576" w:type="dxa"/>
            <w:tcBorders>
              <w:left w:val="single" w:sz="18" w:space="0" w:color="auto"/>
              <w:right w:val="single" w:sz="18" w:space="0" w:color="auto"/>
            </w:tcBorders>
          </w:tcPr>
          <w:p w:rsidR="00223940" w:rsidRPr="000F3607" w:rsidRDefault="00223940" w:rsidP="0022394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 xml:space="preserve">Demonstration:   </w:t>
            </w:r>
            <w:r w:rsidRPr="000F3607">
              <w:rPr>
                <w:i/>
                <w:sz w:val="20"/>
                <w:szCs w:val="20"/>
              </w:rPr>
              <w:t>Students will demonstrate. . .</w:t>
            </w:r>
          </w:p>
        </w:tc>
      </w:tr>
      <w:tr w:rsidR="00223940" w:rsidRPr="000F3607" w:rsidTr="00F10771">
        <w:trPr>
          <w:trHeight w:val="1728"/>
        </w:trPr>
        <w:tc>
          <w:tcPr>
            <w:tcW w:w="9576" w:type="dxa"/>
            <w:tcBorders>
              <w:left w:val="single" w:sz="18" w:space="0" w:color="auto"/>
              <w:right w:val="single" w:sz="18" w:space="0" w:color="auto"/>
            </w:tcBorders>
          </w:tcPr>
          <w:p w:rsidR="00223940" w:rsidRPr="000F3607" w:rsidRDefault="00223940" w:rsidP="0022394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 xml:space="preserve">Product:  </w:t>
            </w:r>
            <w:r w:rsidRPr="000F3607">
              <w:rPr>
                <w:i/>
                <w:sz w:val="20"/>
                <w:szCs w:val="20"/>
              </w:rPr>
              <w:t>Students will produce. . .</w:t>
            </w:r>
          </w:p>
        </w:tc>
      </w:tr>
      <w:tr w:rsidR="00223940" w:rsidRPr="000F3607" w:rsidTr="00F10771">
        <w:trPr>
          <w:trHeight w:val="1728"/>
        </w:trPr>
        <w:tc>
          <w:tcPr>
            <w:tcW w:w="95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23940" w:rsidRPr="000F3607" w:rsidRDefault="00223940" w:rsidP="0022394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 xml:space="preserve">Classroom Process:  </w:t>
            </w:r>
            <w:r w:rsidRPr="000F3607">
              <w:rPr>
                <w:i/>
                <w:sz w:val="20"/>
                <w:szCs w:val="20"/>
              </w:rPr>
              <w:t>Processes on which we will focus</w:t>
            </w:r>
          </w:p>
          <w:p w:rsidR="00794B55" w:rsidRPr="000F3607" w:rsidRDefault="00794B55" w:rsidP="00794B55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1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902"/>
        <w:gridCol w:w="1224"/>
        <w:gridCol w:w="1253"/>
        <w:gridCol w:w="1197"/>
      </w:tblGrid>
      <w:tr w:rsidR="0021416C" w:rsidRPr="000F3607" w:rsidTr="002317F0">
        <w:tc>
          <w:tcPr>
            <w:tcW w:w="9576" w:type="dxa"/>
            <w:gridSpan w:val="4"/>
          </w:tcPr>
          <w:p w:rsidR="0021416C" w:rsidRPr="000F3607" w:rsidRDefault="0021416C" w:rsidP="002317F0">
            <w:pPr>
              <w:jc w:val="center"/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lastRenderedPageBreak/>
              <w:t>Stage 2 – Assessment Evidence (Assessment AS/OF/FOR Learning)</w:t>
            </w:r>
          </w:p>
        </w:tc>
      </w:tr>
      <w:tr w:rsidR="0021416C" w:rsidRPr="000F3607" w:rsidTr="002317F0">
        <w:tc>
          <w:tcPr>
            <w:tcW w:w="5918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Please indicate the purpose of your strategy by using a check mark under the appropriate category.</w:t>
            </w:r>
          </w:p>
        </w:tc>
        <w:tc>
          <w:tcPr>
            <w:tcW w:w="1224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Assessment For</w:t>
            </w:r>
          </w:p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(Formative)</w:t>
            </w:r>
          </w:p>
        </w:tc>
        <w:tc>
          <w:tcPr>
            <w:tcW w:w="1237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Assessment Of</w:t>
            </w:r>
          </w:p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(Summative)</w:t>
            </w:r>
          </w:p>
        </w:tc>
        <w:tc>
          <w:tcPr>
            <w:tcW w:w="1197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Assessment As</w:t>
            </w:r>
          </w:p>
        </w:tc>
      </w:tr>
      <w:tr w:rsidR="0021416C" w:rsidRPr="000F3607" w:rsidTr="002317F0">
        <w:trPr>
          <w:trHeight w:val="3645"/>
        </w:trPr>
        <w:tc>
          <w:tcPr>
            <w:tcW w:w="5918" w:type="dxa"/>
          </w:tcPr>
          <w:p w:rsidR="0021416C" w:rsidRPr="000F3607" w:rsidRDefault="0021416C" w:rsidP="002317F0">
            <w:pPr>
              <w:rPr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Strategy</w:t>
            </w:r>
            <w:r w:rsidRPr="000F3607">
              <w:rPr>
                <w:sz w:val="20"/>
                <w:szCs w:val="20"/>
              </w:rPr>
              <w:t xml:space="preserve"> </w:t>
            </w:r>
            <w:r w:rsidRPr="000F3607">
              <w:rPr>
                <w:i/>
                <w:sz w:val="20"/>
                <w:szCs w:val="20"/>
              </w:rPr>
              <w:t>(Performance Task, Observation Checklist, Interview, etc.):</w:t>
            </w:r>
          </w:p>
        </w:tc>
        <w:tc>
          <w:tcPr>
            <w:tcW w:w="1224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7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</w:p>
        </w:tc>
      </w:tr>
      <w:tr w:rsidR="0021416C" w:rsidRPr="000F3607" w:rsidTr="002317F0">
        <w:trPr>
          <w:trHeight w:val="3366"/>
        </w:trPr>
        <w:tc>
          <w:tcPr>
            <w:tcW w:w="5918" w:type="dxa"/>
          </w:tcPr>
          <w:p w:rsidR="0021416C" w:rsidRPr="000F3607" w:rsidRDefault="0021416C" w:rsidP="002317F0">
            <w:pPr>
              <w:rPr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Criteria</w:t>
            </w:r>
            <w:r w:rsidRPr="000F3607">
              <w:rPr>
                <w:sz w:val="20"/>
                <w:szCs w:val="20"/>
              </w:rPr>
              <w:t xml:space="preserve"> </w:t>
            </w:r>
            <w:r w:rsidRPr="000F3607">
              <w:rPr>
                <w:i/>
                <w:sz w:val="20"/>
                <w:szCs w:val="20"/>
              </w:rPr>
              <w:t>(Please list i.e. Rubric, Achievement Indicators from Curriculum, Student or Teacher Generated):</w:t>
            </w:r>
          </w:p>
        </w:tc>
        <w:tc>
          <w:tcPr>
            <w:tcW w:w="1224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7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</w:tcPr>
          <w:p w:rsidR="0021416C" w:rsidRPr="000F3607" w:rsidRDefault="0021416C" w:rsidP="002317F0">
            <w:pPr>
              <w:jc w:val="center"/>
              <w:rPr>
                <w:sz w:val="20"/>
                <w:szCs w:val="20"/>
              </w:rPr>
            </w:pPr>
          </w:p>
        </w:tc>
      </w:tr>
      <w:tr w:rsidR="0021416C" w:rsidRPr="000F3607" w:rsidTr="0021416C">
        <w:trPr>
          <w:trHeight w:val="3987"/>
        </w:trPr>
        <w:tc>
          <w:tcPr>
            <w:tcW w:w="9576" w:type="dxa"/>
            <w:gridSpan w:val="4"/>
          </w:tcPr>
          <w:p w:rsidR="0021416C" w:rsidRPr="000F3607" w:rsidRDefault="0021416C" w:rsidP="0021416C">
            <w:pPr>
              <w:contextualSpacing/>
              <w:rPr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Adaptations</w:t>
            </w:r>
            <w:r w:rsidRPr="000F3607">
              <w:rPr>
                <w:sz w:val="20"/>
                <w:szCs w:val="20"/>
              </w:rPr>
              <w:t xml:space="preserve"> (What about students who require adaptations to this unit? What will you do?)</w:t>
            </w:r>
          </w:p>
          <w:p w:rsidR="0021416C" w:rsidRPr="000F3607" w:rsidRDefault="0021416C" w:rsidP="002317F0">
            <w:pPr>
              <w:rPr>
                <w:sz w:val="20"/>
                <w:szCs w:val="20"/>
              </w:rPr>
            </w:pPr>
          </w:p>
        </w:tc>
      </w:tr>
    </w:tbl>
    <w:p w:rsidR="0021416C" w:rsidRPr="000F3607" w:rsidRDefault="0021416C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23940" w:rsidRPr="000F3607" w:rsidTr="0021416C">
        <w:tc>
          <w:tcPr>
            <w:tcW w:w="9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23940" w:rsidRPr="000F3607" w:rsidRDefault="00F21445" w:rsidP="00F21445">
            <w:pPr>
              <w:jc w:val="center"/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lastRenderedPageBreak/>
              <w:t>Stage 3</w:t>
            </w:r>
            <w:r w:rsidR="00223940" w:rsidRPr="000F3607">
              <w:rPr>
                <w:b/>
                <w:sz w:val="20"/>
                <w:szCs w:val="20"/>
              </w:rPr>
              <w:t xml:space="preserve"> – </w:t>
            </w:r>
            <w:r w:rsidRPr="000F3607">
              <w:rPr>
                <w:b/>
                <w:sz w:val="20"/>
                <w:szCs w:val="20"/>
              </w:rPr>
              <w:t>Planning for Learning</w:t>
            </w:r>
          </w:p>
        </w:tc>
      </w:tr>
      <w:tr w:rsidR="00223940" w:rsidRPr="000F3607" w:rsidTr="0021416C">
        <w:trPr>
          <w:trHeight w:val="6830"/>
        </w:trPr>
        <w:tc>
          <w:tcPr>
            <w:tcW w:w="9576" w:type="dxa"/>
            <w:tcBorders>
              <w:top w:val="single" w:sz="18" w:space="0" w:color="auto"/>
            </w:tcBorders>
          </w:tcPr>
          <w:p w:rsidR="00223940" w:rsidRPr="000F3607" w:rsidRDefault="00223940" w:rsidP="00223940">
            <w:pPr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Design Must Include Consideration From Differentiated Instruction, Adaptations and Accommodations To Meet All Learner Needs</w:t>
            </w:r>
          </w:p>
          <w:p w:rsidR="000D7681" w:rsidRPr="000F3607" w:rsidRDefault="000D7681" w:rsidP="00223940">
            <w:pPr>
              <w:rPr>
                <w:b/>
                <w:sz w:val="20"/>
                <w:szCs w:val="20"/>
              </w:rPr>
            </w:pPr>
          </w:p>
          <w:p w:rsidR="000D7681" w:rsidRPr="000F3607" w:rsidRDefault="000D7681" w:rsidP="00223940">
            <w:pPr>
              <w:rPr>
                <w:b/>
                <w:color w:val="E36C0A" w:themeColor="accent6" w:themeShade="BF"/>
                <w:sz w:val="20"/>
                <w:szCs w:val="20"/>
              </w:rPr>
            </w:pPr>
            <w:r w:rsidRPr="000F3607">
              <w:rPr>
                <w:b/>
                <w:color w:val="E36C0A" w:themeColor="accent6" w:themeShade="BF"/>
                <w:sz w:val="20"/>
                <w:szCs w:val="20"/>
              </w:rPr>
              <w:t>AT THIS STAGE YOU SHOULD BE INSERTING ALL OF YOUR BUNDLED LESSON PLANS THAT CONSTITUTE THE ENTIRE UNIT.</w:t>
            </w:r>
          </w:p>
          <w:p w:rsidR="00FA2ABA" w:rsidRPr="000F3607" w:rsidRDefault="00FA2ABA" w:rsidP="00223940">
            <w:pPr>
              <w:rPr>
                <w:b/>
                <w:sz w:val="20"/>
                <w:szCs w:val="20"/>
              </w:rPr>
            </w:pPr>
          </w:p>
          <w:p w:rsidR="00FA2ABA" w:rsidRPr="000F3607" w:rsidRDefault="00E13E7E" w:rsidP="00223940">
            <w:pPr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Some units may have cross-curricular connections. This unit has curricular connectors in the following subjects:</w:t>
            </w:r>
          </w:p>
          <w:p w:rsidR="005E681E" w:rsidRPr="000F3607" w:rsidRDefault="005E681E" w:rsidP="00223940">
            <w:pPr>
              <w:rPr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65"/>
              <w:gridCol w:w="5480"/>
            </w:tblGrid>
            <w:tr w:rsidR="005E681E" w:rsidRPr="000F3607" w:rsidTr="001F63E4">
              <w:tc>
                <w:tcPr>
                  <w:tcW w:w="3865" w:type="dxa"/>
                </w:tcPr>
                <w:p w:rsidR="005E681E" w:rsidRPr="000F3607" w:rsidRDefault="005E681E" w:rsidP="005E681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F3607">
                    <w:rPr>
                      <w:b/>
                      <w:sz w:val="20"/>
                      <w:szCs w:val="20"/>
                    </w:rPr>
                    <w:t>Subject Area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1F63E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F3607">
                    <w:rPr>
                      <w:b/>
                      <w:sz w:val="20"/>
                      <w:szCs w:val="20"/>
                    </w:rPr>
                    <w:t>Strategy to Support Subject Area</w:t>
                  </w:r>
                </w:p>
              </w:tc>
            </w:tr>
            <w:tr w:rsidR="005E681E" w:rsidRPr="000F3607" w:rsidTr="001F63E4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:rsidR="005E681E" w:rsidRPr="000F3607" w:rsidRDefault="005E681E" w:rsidP="001F63E4">
                  <w:pPr>
                    <w:ind w:firstLine="427"/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English Language Arts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22394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E681E" w:rsidRPr="000F3607" w:rsidTr="001F63E4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:rsidR="005E681E" w:rsidRPr="000F3607" w:rsidRDefault="005E681E" w:rsidP="001F63E4">
                  <w:pPr>
                    <w:ind w:firstLine="427"/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Mathematics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22394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E681E" w:rsidRPr="000F3607" w:rsidTr="001F63E4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:rsidR="005E681E" w:rsidRPr="000F3607" w:rsidRDefault="005E681E" w:rsidP="001F63E4">
                  <w:pPr>
                    <w:ind w:firstLine="427"/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Science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22394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E681E" w:rsidRPr="000F3607" w:rsidTr="001F63E4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:rsidR="005E681E" w:rsidRPr="000F3607" w:rsidRDefault="005E681E" w:rsidP="001F63E4">
                  <w:pPr>
                    <w:ind w:firstLine="427"/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Social Studies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22394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E681E" w:rsidRPr="000F3607" w:rsidTr="001F63E4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:rsidR="005E681E" w:rsidRPr="000F3607" w:rsidRDefault="005E681E" w:rsidP="001F63E4">
                  <w:pPr>
                    <w:ind w:firstLine="427"/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Physical Education / Health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22394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E681E" w:rsidRPr="000F3607" w:rsidTr="001F63E4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:rsidR="005E681E" w:rsidRPr="000F3607" w:rsidRDefault="005E681E" w:rsidP="001F63E4">
                  <w:pPr>
                    <w:ind w:firstLine="427"/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Information and</w:t>
                  </w:r>
                </w:p>
                <w:p w:rsidR="005E681E" w:rsidRPr="000F3607" w:rsidRDefault="001F63E4" w:rsidP="001F63E4">
                  <w:pPr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 xml:space="preserve">       </w:t>
                  </w:r>
                  <w:r w:rsidR="005E681E" w:rsidRPr="000F3607">
                    <w:rPr>
                      <w:sz w:val="20"/>
                      <w:szCs w:val="20"/>
                    </w:rPr>
                    <w:t>Communication Technologies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22394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E681E" w:rsidRPr="000F3607" w:rsidTr="001F63E4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:rsidR="005E681E" w:rsidRPr="000F3607" w:rsidRDefault="005E681E" w:rsidP="001F63E4">
                  <w:pPr>
                    <w:ind w:firstLine="427"/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The Arts</w:t>
                  </w:r>
                </w:p>
              </w:tc>
              <w:tc>
                <w:tcPr>
                  <w:tcW w:w="5480" w:type="dxa"/>
                </w:tcPr>
                <w:p w:rsidR="005E681E" w:rsidRPr="000F3607" w:rsidRDefault="005E681E" w:rsidP="0022394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5E681E" w:rsidRPr="000F3607" w:rsidRDefault="005E681E" w:rsidP="00223940">
            <w:pPr>
              <w:rPr>
                <w:sz w:val="20"/>
                <w:szCs w:val="20"/>
              </w:rPr>
            </w:pPr>
          </w:p>
          <w:p w:rsidR="00FA2ABA" w:rsidRPr="000F3607" w:rsidRDefault="00FA2ABA" w:rsidP="00223940">
            <w:pPr>
              <w:rPr>
                <w:sz w:val="20"/>
                <w:szCs w:val="20"/>
              </w:rPr>
            </w:pPr>
          </w:p>
          <w:p w:rsidR="00F21445" w:rsidRPr="000F3607" w:rsidRDefault="00F21445" w:rsidP="00223940">
            <w:pPr>
              <w:rPr>
                <w:sz w:val="20"/>
                <w:szCs w:val="20"/>
              </w:rPr>
            </w:pPr>
          </w:p>
          <w:p w:rsidR="00F21445" w:rsidRPr="000F3607" w:rsidRDefault="00F21445" w:rsidP="00F21445">
            <w:pPr>
              <w:jc w:val="center"/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Learning Resources/Sources</w:t>
            </w:r>
          </w:p>
          <w:p w:rsidR="00F21445" w:rsidRPr="000F3607" w:rsidRDefault="00F21445" w:rsidP="00F21445">
            <w:pPr>
              <w:jc w:val="center"/>
              <w:rPr>
                <w:b/>
                <w:sz w:val="20"/>
                <w:szCs w:val="20"/>
              </w:rPr>
            </w:pPr>
          </w:p>
          <w:p w:rsidR="000D7681" w:rsidRPr="000F3607" w:rsidRDefault="00F21445" w:rsidP="00F21445">
            <w:pPr>
              <w:rPr>
                <w:i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Primary Sources</w:t>
            </w:r>
            <w:r w:rsidRPr="000F3607">
              <w:rPr>
                <w:sz w:val="20"/>
                <w:szCs w:val="20"/>
              </w:rPr>
              <w:t xml:space="preserve"> </w:t>
            </w:r>
            <w:r w:rsidRPr="000F3607">
              <w:rPr>
                <w:i/>
                <w:sz w:val="20"/>
                <w:szCs w:val="20"/>
              </w:rPr>
              <w:t>(Field Trips, Experts, Artifacts, etc.):</w:t>
            </w:r>
          </w:p>
          <w:p w:rsidR="000D7681" w:rsidRPr="000F3607" w:rsidRDefault="000D7681" w:rsidP="00F21445">
            <w:pPr>
              <w:rPr>
                <w:i/>
                <w:sz w:val="20"/>
                <w:szCs w:val="20"/>
              </w:rPr>
            </w:pPr>
          </w:p>
          <w:p w:rsidR="000D7681" w:rsidRPr="000F3607" w:rsidRDefault="000D7681" w:rsidP="00F21445">
            <w:pPr>
              <w:rPr>
                <w:i/>
                <w:sz w:val="20"/>
                <w:szCs w:val="20"/>
              </w:rPr>
            </w:pPr>
          </w:p>
          <w:p w:rsidR="00F21445" w:rsidRPr="000F3607" w:rsidRDefault="00F21445" w:rsidP="00F21445">
            <w:pPr>
              <w:rPr>
                <w:i/>
                <w:sz w:val="20"/>
                <w:szCs w:val="20"/>
              </w:rPr>
            </w:pPr>
          </w:p>
          <w:p w:rsidR="00F21445" w:rsidRPr="000F3607" w:rsidRDefault="00F21445" w:rsidP="00F21445">
            <w:pPr>
              <w:rPr>
                <w:i/>
                <w:sz w:val="20"/>
                <w:szCs w:val="20"/>
              </w:rPr>
            </w:pPr>
          </w:p>
          <w:p w:rsidR="00F21445" w:rsidRPr="000F3607" w:rsidRDefault="00F21445" w:rsidP="00F21445">
            <w:pPr>
              <w:rPr>
                <w:i/>
                <w:sz w:val="20"/>
                <w:szCs w:val="20"/>
              </w:rPr>
            </w:pPr>
          </w:p>
          <w:p w:rsidR="001F63E4" w:rsidRPr="000F3607" w:rsidRDefault="001F63E4" w:rsidP="00F21445">
            <w:pPr>
              <w:rPr>
                <w:i/>
                <w:sz w:val="20"/>
                <w:szCs w:val="20"/>
              </w:rPr>
            </w:pPr>
          </w:p>
          <w:p w:rsidR="001F63E4" w:rsidRPr="000F3607" w:rsidRDefault="001F63E4" w:rsidP="00F21445">
            <w:pPr>
              <w:rPr>
                <w:i/>
                <w:sz w:val="20"/>
                <w:szCs w:val="20"/>
              </w:rPr>
            </w:pPr>
          </w:p>
          <w:p w:rsidR="00EE1FCD" w:rsidRPr="000F3607" w:rsidRDefault="00F21445" w:rsidP="001F63E4">
            <w:pPr>
              <w:rPr>
                <w:i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 xml:space="preserve">Secondary Sources </w:t>
            </w:r>
            <w:r w:rsidR="00EE1FCD" w:rsidRPr="000F3607">
              <w:rPr>
                <w:sz w:val="20"/>
                <w:szCs w:val="20"/>
              </w:rPr>
              <w:t>(</w:t>
            </w:r>
            <w:r w:rsidR="00EE1FCD" w:rsidRPr="000F3607">
              <w:rPr>
                <w:i/>
                <w:sz w:val="20"/>
                <w:szCs w:val="20"/>
              </w:rPr>
              <w:t>Text Set</w:t>
            </w:r>
            <w:r w:rsidR="00EE1FCD" w:rsidRPr="000F3607">
              <w:rPr>
                <w:sz w:val="20"/>
                <w:szCs w:val="20"/>
              </w:rPr>
              <w:t>,</w:t>
            </w:r>
            <w:r w:rsidRPr="000F3607">
              <w:rPr>
                <w:sz w:val="20"/>
                <w:szCs w:val="20"/>
              </w:rPr>
              <w:t xml:space="preserve"> </w:t>
            </w:r>
            <w:r w:rsidRPr="000F3607">
              <w:rPr>
                <w:i/>
                <w:sz w:val="20"/>
                <w:szCs w:val="20"/>
              </w:rPr>
              <w:t>Multimedia, Print, Web, etc.):</w:t>
            </w:r>
          </w:p>
          <w:p w:rsidR="001F63E4" w:rsidRPr="000F3607" w:rsidRDefault="001F63E4" w:rsidP="001F63E4">
            <w:pPr>
              <w:rPr>
                <w:i/>
                <w:sz w:val="20"/>
                <w:szCs w:val="20"/>
              </w:rPr>
            </w:pPr>
          </w:p>
          <w:p w:rsidR="001F63E4" w:rsidRPr="000F3607" w:rsidRDefault="001F63E4" w:rsidP="001F63E4">
            <w:pPr>
              <w:rPr>
                <w:i/>
                <w:sz w:val="20"/>
                <w:szCs w:val="20"/>
              </w:rPr>
            </w:pPr>
          </w:p>
          <w:p w:rsidR="001F63E4" w:rsidRPr="000F3607" w:rsidRDefault="001F63E4" w:rsidP="001F63E4">
            <w:pPr>
              <w:rPr>
                <w:i/>
                <w:sz w:val="20"/>
                <w:szCs w:val="20"/>
              </w:rPr>
            </w:pPr>
          </w:p>
          <w:p w:rsidR="001F63E4" w:rsidRPr="000F3607" w:rsidRDefault="001F63E4" w:rsidP="001F63E4">
            <w:pPr>
              <w:rPr>
                <w:i/>
                <w:sz w:val="20"/>
                <w:szCs w:val="20"/>
              </w:rPr>
            </w:pPr>
          </w:p>
          <w:p w:rsidR="001F63E4" w:rsidRPr="000F3607" w:rsidRDefault="001F63E4" w:rsidP="001F63E4">
            <w:pPr>
              <w:rPr>
                <w:b/>
                <w:sz w:val="20"/>
                <w:szCs w:val="20"/>
              </w:rPr>
            </w:pPr>
          </w:p>
          <w:p w:rsidR="00EE1FCD" w:rsidRPr="000F3607" w:rsidRDefault="00EE1FCD" w:rsidP="000D7681">
            <w:pPr>
              <w:jc w:val="center"/>
              <w:rPr>
                <w:b/>
                <w:sz w:val="20"/>
                <w:szCs w:val="20"/>
              </w:rPr>
            </w:pPr>
          </w:p>
          <w:p w:rsidR="00EE1FCD" w:rsidRPr="000F3607" w:rsidRDefault="00EE1FCD" w:rsidP="000D7681">
            <w:pPr>
              <w:jc w:val="center"/>
              <w:rPr>
                <w:b/>
                <w:sz w:val="20"/>
                <w:szCs w:val="20"/>
              </w:rPr>
            </w:pPr>
          </w:p>
          <w:p w:rsidR="000D7681" w:rsidRPr="000F3607" w:rsidRDefault="000D7681" w:rsidP="000D7681">
            <w:pPr>
              <w:jc w:val="center"/>
              <w:rPr>
                <w:b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Inquiry Process</w:t>
            </w:r>
            <w:r w:rsidR="00F10771" w:rsidRPr="000F3607">
              <w:rPr>
                <w:b/>
                <w:sz w:val="20"/>
                <w:szCs w:val="20"/>
              </w:rPr>
              <w:t xml:space="preserve"> (Optional)</w:t>
            </w:r>
          </w:p>
          <w:p w:rsidR="000D7681" w:rsidRPr="000F3607" w:rsidRDefault="000D7681" w:rsidP="000D7681">
            <w:pPr>
              <w:rPr>
                <w:i/>
                <w:sz w:val="20"/>
                <w:szCs w:val="20"/>
              </w:rPr>
            </w:pPr>
            <w:r w:rsidRPr="000F3607">
              <w:rPr>
                <w:b/>
                <w:sz w:val="20"/>
                <w:szCs w:val="20"/>
              </w:rPr>
              <w:t>When a Unit involves an Inquiry Process, indicate the leadership responsibilities of the various activities within the process.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3"/>
              <w:gridCol w:w="3192"/>
              <w:gridCol w:w="3165"/>
            </w:tblGrid>
            <w:tr w:rsidR="000D7681" w:rsidRPr="000F3607" w:rsidTr="000D7681">
              <w:tc>
                <w:tcPr>
                  <w:tcW w:w="2993" w:type="dxa"/>
                </w:tcPr>
                <w:p w:rsidR="000D7681" w:rsidRPr="000F3607" w:rsidRDefault="000D7681" w:rsidP="006D1069">
                  <w:pPr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Teacher-Led</w:t>
                  </w:r>
                </w:p>
              </w:tc>
              <w:tc>
                <w:tcPr>
                  <w:tcW w:w="3192" w:type="dxa"/>
                </w:tcPr>
                <w:p w:rsidR="000D7681" w:rsidRPr="000F3607" w:rsidRDefault="000D7681" w:rsidP="006D1069">
                  <w:pPr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Shared/Negotiated</w:t>
                  </w:r>
                </w:p>
              </w:tc>
              <w:tc>
                <w:tcPr>
                  <w:tcW w:w="3165" w:type="dxa"/>
                </w:tcPr>
                <w:p w:rsidR="000D7681" w:rsidRPr="000F3607" w:rsidRDefault="000D7681" w:rsidP="006D1069">
                  <w:pPr>
                    <w:rPr>
                      <w:sz w:val="20"/>
                      <w:szCs w:val="20"/>
                    </w:rPr>
                  </w:pPr>
                  <w:r w:rsidRPr="000F3607">
                    <w:rPr>
                      <w:sz w:val="20"/>
                      <w:szCs w:val="20"/>
                    </w:rPr>
                    <w:t>Student-Led</w:t>
                  </w:r>
                </w:p>
              </w:tc>
            </w:tr>
            <w:tr w:rsidR="000D7681" w:rsidRPr="000F3607" w:rsidTr="000D7681">
              <w:trPr>
                <w:trHeight w:val="720"/>
              </w:trPr>
              <w:tc>
                <w:tcPr>
                  <w:tcW w:w="2993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92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65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0D7681" w:rsidRPr="000F3607" w:rsidTr="000D7681">
              <w:trPr>
                <w:trHeight w:val="720"/>
              </w:trPr>
              <w:tc>
                <w:tcPr>
                  <w:tcW w:w="2993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92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65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0D7681" w:rsidRPr="000F3607" w:rsidTr="000D7681">
              <w:trPr>
                <w:trHeight w:val="720"/>
              </w:trPr>
              <w:tc>
                <w:tcPr>
                  <w:tcW w:w="2993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92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65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0D7681" w:rsidRPr="000F3607" w:rsidTr="000D7681">
              <w:trPr>
                <w:trHeight w:val="720"/>
              </w:trPr>
              <w:tc>
                <w:tcPr>
                  <w:tcW w:w="2993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92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65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0D7681" w:rsidRPr="000F3607" w:rsidTr="000D7681">
              <w:trPr>
                <w:trHeight w:val="720"/>
              </w:trPr>
              <w:tc>
                <w:tcPr>
                  <w:tcW w:w="2993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92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65" w:type="dxa"/>
                </w:tcPr>
                <w:p w:rsidR="000D7681" w:rsidRPr="000F3607" w:rsidRDefault="000D7681" w:rsidP="006D106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F21445" w:rsidRPr="000F3607" w:rsidRDefault="00EE1FCD" w:rsidP="00EE1FCD">
            <w:pPr>
              <w:rPr>
                <w:i/>
                <w:sz w:val="20"/>
                <w:szCs w:val="20"/>
              </w:rPr>
            </w:pPr>
            <w:r w:rsidRPr="000F3607">
              <w:rPr>
                <w:sz w:val="20"/>
                <w:szCs w:val="20"/>
              </w:rPr>
              <w:t>Culminating Event</w:t>
            </w:r>
          </w:p>
          <w:p w:rsidR="00F21445" w:rsidRPr="000F3607" w:rsidRDefault="00F21445" w:rsidP="00F21445">
            <w:pPr>
              <w:rPr>
                <w:i/>
                <w:sz w:val="20"/>
                <w:szCs w:val="20"/>
              </w:rPr>
            </w:pPr>
          </w:p>
          <w:p w:rsidR="00F21445" w:rsidRPr="000F3607" w:rsidRDefault="00F21445" w:rsidP="00F21445">
            <w:pPr>
              <w:rPr>
                <w:i/>
                <w:sz w:val="20"/>
                <w:szCs w:val="20"/>
              </w:rPr>
            </w:pPr>
          </w:p>
          <w:p w:rsidR="00F21445" w:rsidRPr="000F3607" w:rsidRDefault="00F21445" w:rsidP="00F21445">
            <w:pPr>
              <w:rPr>
                <w:i/>
                <w:sz w:val="20"/>
                <w:szCs w:val="20"/>
              </w:rPr>
            </w:pPr>
          </w:p>
          <w:p w:rsidR="00F21445" w:rsidRPr="000F3607" w:rsidRDefault="00F21445" w:rsidP="00F21445">
            <w:pPr>
              <w:rPr>
                <w:i/>
                <w:sz w:val="20"/>
                <w:szCs w:val="20"/>
              </w:rPr>
            </w:pPr>
          </w:p>
          <w:p w:rsidR="00F21445" w:rsidRPr="000F3607" w:rsidRDefault="00F21445" w:rsidP="00F21445">
            <w:pPr>
              <w:rPr>
                <w:b/>
                <w:sz w:val="20"/>
                <w:szCs w:val="20"/>
              </w:rPr>
            </w:pPr>
          </w:p>
          <w:p w:rsidR="00F21445" w:rsidRPr="000F3607" w:rsidRDefault="00F21445" w:rsidP="00223940">
            <w:pPr>
              <w:rPr>
                <w:sz w:val="20"/>
                <w:szCs w:val="20"/>
              </w:rPr>
            </w:pPr>
          </w:p>
        </w:tc>
      </w:tr>
    </w:tbl>
    <w:p w:rsidR="00EE1FCD" w:rsidRDefault="00EE1FCD" w:rsidP="00CB5A46">
      <w:pPr>
        <w:rPr>
          <w:b/>
          <w:sz w:val="24"/>
          <w:szCs w:val="24"/>
        </w:rPr>
      </w:pPr>
    </w:p>
    <w:p w:rsidR="00EE1FCD" w:rsidRDefault="00CB5A46" w:rsidP="00CB5A46">
      <w:pPr>
        <w:rPr>
          <w:b/>
          <w:sz w:val="24"/>
          <w:szCs w:val="24"/>
        </w:rPr>
      </w:pPr>
      <w:r>
        <w:rPr>
          <w:b/>
          <w:sz w:val="24"/>
          <w:szCs w:val="24"/>
        </w:rPr>
        <w:t>FINAL STAGE – Reflections of the unit. . .</w:t>
      </w:r>
      <w:r w:rsidR="00EE1FCD">
        <w:rPr>
          <w:b/>
          <w:sz w:val="24"/>
          <w:szCs w:val="24"/>
        </w:rPr>
        <w:br/>
        <w:t>What worked? What didn’t?</w:t>
      </w:r>
    </w:p>
    <w:p w:rsidR="00EE1FCD" w:rsidRDefault="00EE1FCD" w:rsidP="00CB5A46">
      <w:pPr>
        <w:rPr>
          <w:b/>
          <w:sz w:val="24"/>
          <w:szCs w:val="24"/>
        </w:rPr>
      </w:pPr>
    </w:p>
    <w:p w:rsidR="0082493D" w:rsidRDefault="0082493D" w:rsidP="00CB5A46">
      <w:pPr>
        <w:rPr>
          <w:b/>
          <w:sz w:val="24"/>
          <w:szCs w:val="24"/>
        </w:rPr>
      </w:pPr>
    </w:p>
    <w:p w:rsidR="00EE1FCD" w:rsidRDefault="00EE1FCD" w:rsidP="00CB5A46">
      <w:pPr>
        <w:rPr>
          <w:b/>
          <w:sz w:val="24"/>
          <w:szCs w:val="24"/>
        </w:rPr>
      </w:pPr>
    </w:p>
    <w:p w:rsidR="00EE1FCD" w:rsidRDefault="00EE1FCD" w:rsidP="00CB5A46">
      <w:pPr>
        <w:rPr>
          <w:b/>
          <w:sz w:val="24"/>
          <w:szCs w:val="24"/>
        </w:rPr>
      </w:pPr>
    </w:p>
    <w:p w:rsidR="00EE1FCD" w:rsidRDefault="00EE1FCD" w:rsidP="00CB5A46">
      <w:pPr>
        <w:rPr>
          <w:b/>
          <w:sz w:val="24"/>
          <w:szCs w:val="24"/>
        </w:rPr>
      </w:pPr>
    </w:p>
    <w:p w:rsidR="00EE1FCD" w:rsidRDefault="00EE1FCD" w:rsidP="00CB5A46">
      <w:pPr>
        <w:rPr>
          <w:b/>
          <w:sz w:val="24"/>
          <w:szCs w:val="24"/>
        </w:rPr>
      </w:pPr>
    </w:p>
    <w:p w:rsidR="00EE1FCD" w:rsidRDefault="00EE1FCD" w:rsidP="00CB5A46">
      <w:pPr>
        <w:rPr>
          <w:b/>
          <w:sz w:val="24"/>
          <w:szCs w:val="24"/>
        </w:rPr>
      </w:pPr>
    </w:p>
    <w:p w:rsidR="00EE1FCD" w:rsidRDefault="00EE1FCD" w:rsidP="00CB5A46">
      <w:pPr>
        <w:rPr>
          <w:b/>
          <w:sz w:val="24"/>
          <w:szCs w:val="24"/>
        </w:rPr>
      </w:pPr>
    </w:p>
    <w:p w:rsidR="00EE1FCD" w:rsidRDefault="00EE1FCD" w:rsidP="00CB5A46">
      <w:pPr>
        <w:rPr>
          <w:b/>
          <w:sz w:val="24"/>
          <w:szCs w:val="24"/>
        </w:rPr>
      </w:pPr>
    </w:p>
    <w:p w:rsidR="00EE1FCD" w:rsidRPr="00EE1FCD" w:rsidRDefault="00EE1FCD" w:rsidP="00EE1FCD">
      <w:pPr>
        <w:spacing w:after="0" w:line="240" w:lineRule="auto"/>
        <w:jc w:val="center"/>
        <w:rPr>
          <w:rFonts w:ascii="Arial" w:hAnsi="Arial" w:cs="Times New Roman"/>
          <w:b/>
          <w:sz w:val="23"/>
          <w:szCs w:val="23"/>
        </w:rPr>
      </w:pPr>
      <w:r w:rsidRPr="00EE1FCD">
        <w:rPr>
          <w:rFonts w:ascii="Arial" w:hAnsi="Arial" w:cs="Times New Roman"/>
          <w:b/>
          <w:sz w:val="23"/>
          <w:szCs w:val="23"/>
        </w:rPr>
        <w:lastRenderedPageBreak/>
        <w:t>Supportive Ideas for Lesson Plan and Unit Plan Development</w:t>
      </w:r>
    </w:p>
    <w:p w:rsidR="00EE1FCD" w:rsidRPr="00EE1FCD" w:rsidRDefault="00EE1FCD" w:rsidP="00EE1FCD">
      <w:pPr>
        <w:spacing w:after="0" w:line="240" w:lineRule="auto"/>
        <w:jc w:val="center"/>
        <w:rPr>
          <w:rFonts w:ascii="Arial" w:hAnsi="Arial" w:cs="Times New Roman"/>
          <w:b/>
          <w:sz w:val="23"/>
          <w:szCs w:val="23"/>
        </w:rPr>
      </w:pPr>
    </w:p>
    <w:p w:rsidR="00EE1FCD" w:rsidRPr="00EE1FCD" w:rsidRDefault="00EE1FCD" w:rsidP="00EE1FCD">
      <w:pPr>
        <w:numPr>
          <w:ilvl w:val="0"/>
          <w:numId w:val="3"/>
        </w:numPr>
        <w:spacing w:after="0" w:line="240" w:lineRule="auto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b/>
          <w:sz w:val="23"/>
          <w:szCs w:val="23"/>
        </w:rPr>
        <w:t>Gardner’s Multiple Intelligences</w:t>
      </w:r>
      <w:r w:rsidRPr="00EE1FCD">
        <w:rPr>
          <w:rFonts w:ascii="Calibri" w:hAnsi="Calibri" w:cs="Times New Roman"/>
          <w:sz w:val="23"/>
          <w:szCs w:val="23"/>
        </w:rPr>
        <w:t xml:space="preserve"> include: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Linguistic (reading, writing, telling stories)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Logical / Mathematical (experimenting, working with numbers, questioning)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Spatial (drawing, building, creating, very visual)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Musical (singing, listening to music, using instruments)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Bodily / Kinesthetic (moving, touching, interacting, acting)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Naturalistic (interacting with one’s environment and surroundings, enjoying the outdoors)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Interpersonal (talking with peers, mediating, sharing, organizing)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Intrapersonal (thinking inward, working independently, pursuing personal goals)</w:t>
      </w:r>
    </w:p>
    <w:p w:rsidR="00EE1FCD" w:rsidRPr="00EE1FCD" w:rsidRDefault="00EE1FCD" w:rsidP="00EE1FCD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  <w:r w:rsidRPr="00EE1FCD">
        <w:rPr>
          <w:rFonts w:ascii="Calibri" w:hAnsi="Calibri" w:cs="Times New Roman"/>
          <w:sz w:val="23"/>
          <w:szCs w:val="23"/>
        </w:rPr>
        <w:t>Existential (understanding religious &amp; spiritual needs, naturalistic, see the big picture in life and the universe)</w:t>
      </w:r>
    </w:p>
    <w:p w:rsidR="00EE1FCD" w:rsidRPr="00EE1FCD" w:rsidRDefault="00EE1FCD" w:rsidP="00EE1FCD">
      <w:pPr>
        <w:spacing w:after="0" w:line="240" w:lineRule="auto"/>
        <w:ind w:left="1080"/>
        <w:contextualSpacing/>
        <w:rPr>
          <w:rFonts w:ascii="Calibri" w:hAnsi="Calibri" w:cs="Times New Roman"/>
          <w:sz w:val="23"/>
          <w:szCs w:val="23"/>
        </w:rPr>
      </w:pPr>
    </w:p>
    <w:p w:rsidR="00EE1FCD" w:rsidRPr="00EE1FCD" w:rsidRDefault="00EE1FCD" w:rsidP="00EE1FCD">
      <w:pPr>
        <w:numPr>
          <w:ilvl w:val="0"/>
          <w:numId w:val="3"/>
        </w:numPr>
        <w:spacing w:before="100" w:beforeAutospacing="1" w:after="0" w:line="240" w:lineRule="auto"/>
        <w:contextualSpacing/>
        <w:textAlignment w:val="top"/>
        <w:outlineLvl w:val="1"/>
        <w:rPr>
          <w:rFonts w:ascii="Calibri" w:eastAsia="Times New Roman" w:hAnsi="Calibri" w:cs="Times New Roman"/>
          <w:b/>
          <w:sz w:val="23"/>
          <w:szCs w:val="23"/>
        </w:rPr>
      </w:pPr>
      <w:r w:rsidRPr="00EE1FCD">
        <w:rPr>
          <w:rFonts w:ascii="Calibri" w:hAnsi="Calibri" w:cs="Times New Roman"/>
          <w:b/>
          <w:sz w:val="23"/>
          <w:szCs w:val="23"/>
        </w:rPr>
        <w:t>Learning Styles to Consider:</w:t>
      </w:r>
    </w:p>
    <w:p w:rsidR="00EE1FCD" w:rsidRPr="00EE1FCD" w:rsidRDefault="00EE1FCD" w:rsidP="00EE1FCD">
      <w:pPr>
        <w:numPr>
          <w:ilvl w:val="0"/>
          <w:numId w:val="5"/>
        </w:numPr>
        <w:spacing w:before="100" w:beforeAutospacing="1" w:after="0" w:line="240" w:lineRule="auto"/>
        <w:contextualSpacing/>
        <w:textAlignment w:val="top"/>
        <w:rPr>
          <w:rFonts w:ascii="Calibri" w:eastAsia="Times New Roman" w:hAnsi="Calibri" w:cs="Times New Roman"/>
          <w:sz w:val="23"/>
          <w:szCs w:val="23"/>
        </w:rPr>
      </w:pPr>
      <w:r w:rsidRPr="00EE1FCD">
        <w:rPr>
          <w:rFonts w:ascii="Calibri" w:eastAsia="Times New Roman" w:hAnsi="Calibri" w:cs="Times New Roman"/>
          <w:sz w:val="23"/>
          <w:szCs w:val="23"/>
        </w:rPr>
        <w:t>Visual (spatial): prefer using pictures, images, and spatial understanding.</w:t>
      </w:r>
    </w:p>
    <w:p w:rsidR="00EE1FCD" w:rsidRPr="00EE1FCD" w:rsidRDefault="00EE1FCD" w:rsidP="00EE1FCD">
      <w:pPr>
        <w:numPr>
          <w:ilvl w:val="0"/>
          <w:numId w:val="5"/>
        </w:numPr>
        <w:spacing w:before="100" w:beforeAutospacing="1" w:after="0" w:line="240" w:lineRule="auto"/>
        <w:textAlignment w:val="top"/>
        <w:rPr>
          <w:rFonts w:ascii="Calibri" w:eastAsia="Times New Roman" w:hAnsi="Calibri" w:cs="Times New Roman"/>
          <w:sz w:val="23"/>
          <w:szCs w:val="23"/>
        </w:rPr>
      </w:pPr>
      <w:r w:rsidRPr="00EE1FCD">
        <w:rPr>
          <w:rFonts w:ascii="Calibri" w:eastAsia="Times New Roman" w:hAnsi="Calibri" w:cs="Times New Roman"/>
          <w:sz w:val="23"/>
          <w:szCs w:val="23"/>
        </w:rPr>
        <w:t>Aural (auditory-musical):  prefer using sound and music.</w:t>
      </w:r>
    </w:p>
    <w:p w:rsidR="00EE1FCD" w:rsidRPr="00EE1FCD" w:rsidRDefault="00EE1FCD" w:rsidP="00EE1FCD">
      <w:pPr>
        <w:numPr>
          <w:ilvl w:val="0"/>
          <w:numId w:val="5"/>
        </w:numPr>
        <w:spacing w:before="100" w:beforeAutospacing="1" w:after="0" w:line="240" w:lineRule="auto"/>
        <w:textAlignment w:val="top"/>
        <w:rPr>
          <w:rFonts w:ascii="Calibri" w:eastAsia="Times New Roman" w:hAnsi="Calibri" w:cs="Times New Roman"/>
          <w:sz w:val="23"/>
          <w:szCs w:val="23"/>
        </w:rPr>
      </w:pPr>
      <w:r w:rsidRPr="00EE1FCD">
        <w:rPr>
          <w:rFonts w:ascii="Calibri" w:eastAsia="Times New Roman" w:hAnsi="Calibri" w:cs="Times New Roman"/>
          <w:sz w:val="23"/>
          <w:szCs w:val="23"/>
        </w:rPr>
        <w:t>Verbal (linguistic):  prefer using words, both in speech and writing.</w:t>
      </w:r>
    </w:p>
    <w:p w:rsidR="00EE1FCD" w:rsidRPr="00EE1FCD" w:rsidRDefault="00EE1FCD" w:rsidP="00EE1FCD">
      <w:pPr>
        <w:numPr>
          <w:ilvl w:val="0"/>
          <w:numId w:val="5"/>
        </w:numPr>
        <w:spacing w:before="100" w:beforeAutospacing="1" w:after="0" w:line="240" w:lineRule="auto"/>
        <w:textAlignment w:val="top"/>
        <w:rPr>
          <w:rFonts w:ascii="Calibri" w:eastAsia="Times New Roman" w:hAnsi="Calibri" w:cs="Times New Roman"/>
          <w:sz w:val="23"/>
          <w:szCs w:val="23"/>
        </w:rPr>
      </w:pPr>
      <w:r w:rsidRPr="00EE1FCD">
        <w:rPr>
          <w:rFonts w:ascii="Calibri" w:eastAsia="Times New Roman" w:hAnsi="Calibri" w:cs="Times New Roman"/>
          <w:sz w:val="23"/>
          <w:szCs w:val="23"/>
        </w:rPr>
        <w:t>Physical (kinesthetic): prefer using your body, hands and sense of touch.</w:t>
      </w:r>
    </w:p>
    <w:p w:rsidR="00EE1FCD" w:rsidRPr="00EE1FCD" w:rsidRDefault="00EE1FCD" w:rsidP="00EE1FCD">
      <w:pPr>
        <w:numPr>
          <w:ilvl w:val="0"/>
          <w:numId w:val="5"/>
        </w:numPr>
        <w:spacing w:before="100" w:beforeAutospacing="1" w:after="0" w:line="240" w:lineRule="auto"/>
        <w:textAlignment w:val="top"/>
        <w:rPr>
          <w:rFonts w:ascii="Calibri" w:eastAsia="Times New Roman" w:hAnsi="Calibri" w:cs="Times New Roman"/>
          <w:sz w:val="23"/>
          <w:szCs w:val="23"/>
        </w:rPr>
      </w:pPr>
      <w:r w:rsidRPr="00EE1FCD">
        <w:rPr>
          <w:rFonts w:ascii="Calibri" w:eastAsia="Times New Roman" w:hAnsi="Calibri" w:cs="Times New Roman"/>
          <w:sz w:val="23"/>
          <w:szCs w:val="23"/>
        </w:rPr>
        <w:t>Logical (mathematical):  prefer using logic, reasoning and systems.</w:t>
      </w:r>
    </w:p>
    <w:p w:rsidR="00EE1FCD" w:rsidRPr="00EE1FCD" w:rsidRDefault="00EE1FCD" w:rsidP="00EE1FCD">
      <w:pPr>
        <w:numPr>
          <w:ilvl w:val="0"/>
          <w:numId w:val="5"/>
        </w:numPr>
        <w:spacing w:before="100" w:beforeAutospacing="1" w:after="0" w:line="240" w:lineRule="auto"/>
        <w:textAlignment w:val="top"/>
        <w:rPr>
          <w:rFonts w:ascii="Calibri" w:eastAsia="Times New Roman" w:hAnsi="Calibri" w:cs="Times New Roman"/>
          <w:sz w:val="23"/>
          <w:szCs w:val="23"/>
        </w:rPr>
      </w:pPr>
      <w:r w:rsidRPr="00EE1FCD">
        <w:rPr>
          <w:rFonts w:ascii="Calibri" w:eastAsia="Times New Roman" w:hAnsi="Calibri" w:cs="Times New Roman"/>
          <w:sz w:val="23"/>
          <w:szCs w:val="23"/>
        </w:rPr>
        <w:t>Social (interpersonal):  prefer to learn in groups or with other people.</w:t>
      </w:r>
    </w:p>
    <w:p w:rsidR="00EE1FCD" w:rsidRPr="00EE1FCD" w:rsidRDefault="00EE1FCD" w:rsidP="00EE1FCD">
      <w:pPr>
        <w:numPr>
          <w:ilvl w:val="0"/>
          <w:numId w:val="5"/>
        </w:numPr>
        <w:spacing w:before="100" w:beforeAutospacing="1" w:after="0" w:line="240" w:lineRule="auto"/>
        <w:textAlignment w:val="top"/>
        <w:rPr>
          <w:rFonts w:ascii="Calibri" w:eastAsia="Times New Roman" w:hAnsi="Calibri" w:cs="Times New Roman"/>
          <w:sz w:val="23"/>
          <w:szCs w:val="23"/>
        </w:rPr>
      </w:pPr>
      <w:r w:rsidRPr="00EE1FCD">
        <w:rPr>
          <w:rFonts w:ascii="Calibri" w:eastAsia="Times New Roman" w:hAnsi="Calibri" w:cs="Times New Roman"/>
          <w:sz w:val="23"/>
          <w:szCs w:val="23"/>
        </w:rPr>
        <w:t>Solitary (intrapersonal):  prefer to work alone and use self-study.</w:t>
      </w:r>
    </w:p>
    <w:p w:rsidR="00EE1FCD" w:rsidRPr="00EE1FCD" w:rsidRDefault="00EE1FCD" w:rsidP="00EE1FCD">
      <w:pPr>
        <w:numPr>
          <w:ilvl w:val="0"/>
          <w:numId w:val="3"/>
        </w:numPr>
        <w:autoSpaceDE w:val="0"/>
        <w:autoSpaceDN w:val="0"/>
        <w:adjustRightInd w:val="0"/>
        <w:spacing w:before="100" w:beforeAutospacing="1" w:after="0" w:line="240" w:lineRule="auto"/>
        <w:contextualSpacing/>
        <w:textAlignment w:val="top"/>
        <w:rPr>
          <w:rFonts w:ascii="Arial" w:eastAsiaTheme="minorEastAsia" w:hAnsi="Arial" w:cs="Century Schoolbook"/>
          <w:b/>
          <w:sz w:val="23"/>
          <w:szCs w:val="23"/>
        </w:rPr>
      </w:pPr>
      <w:r w:rsidRPr="00EE1FCD">
        <w:rPr>
          <w:rFonts w:ascii="Calibri" w:eastAsia="Times New Roman" w:hAnsi="Calibri" w:cs="Times New Roman"/>
          <w:b/>
          <w:sz w:val="23"/>
          <w:szCs w:val="23"/>
        </w:rPr>
        <w:t>Groupings (Taken from MB Education &amp; Training)</w:t>
      </w:r>
    </w:p>
    <w:p w:rsidR="00EE1FCD" w:rsidRPr="00EE1FCD" w:rsidRDefault="00EE1FCD" w:rsidP="00EE1FCD">
      <w:pPr>
        <w:autoSpaceDE w:val="0"/>
        <w:autoSpaceDN w:val="0"/>
        <w:adjustRightInd w:val="0"/>
        <w:spacing w:after="0" w:line="240" w:lineRule="auto"/>
        <w:ind w:left="720" w:firstLine="30"/>
        <w:rPr>
          <w:rFonts w:ascii="Arial" w:hAnsi="Arial" w:cs="Century Schoolbook"/>
          <w:sz w:val="23"/>
          <w:szCs w:val="23"/>
        </w:rPr>
      </w:pPr>
      <w:r w:rsidRPr="00EE1FCD">
        <w:rPr>
          <w:rFonts w:ascii="Arial" w:hAnsi="Arial" w:cs="Century Schoolbook"/>
          <w:sz w:val="23"/>
          <w:szCs w:val="23"/>
        </w:rPr>
        <w:t xml:space="preserve">A variety of groupings facilitate differentiation in a multilevel classroom, including </w:t>
      </w:r>
      <w:r w:rsidRPr="00EE1FCD">
        <w:rPr>
          <w:rFonts w:ascii="Arial" w:hAnsi="Arial" w:cs="Century Schoolbook"/>
          <w:i/>
          <w:iCs/>
          <w:sz w:val="23"/>
          <w:szCs w:val="23"/>
        </w:rPr>
        <w:t xml:space="preserve">flexible </w:t>
      </w:r>
      <w:r w:rsidRPr="00EE1FCD">
        <w:rPr>
          <w:rFonts w:ascii="Arial" w:hAnsi="Arial" w:cs="Century Schoolbook"/>
          <w:sz w:val="23"/>
          <w:szCs w:val="23"/>
        </w:rPr>
        <w:t xml:space="preserve">and </w:t>
      </w:r>
      <w:r w:rsidRPr="00EE1FCD">
        <w:rPr>
          <w:rFonts w:ascii="Arial" w:hAnsi="Arial" w:cs="Century Schoolbook"/>
          <w:i/>
          <w:iCs/>
          <w:sz w:val="23"/>
          <w:szCs w:val="23"/>
        </w:rPr>
        <w:t>cooperative groups</w:t>
      </w:r>
      <w:r w:rsidRPr="00EE1FCD">
        <w:rPr>
          <w:rFonts w:ascii="Arial" w:hAnsi="Arial" w:cs="Century Schoolbook"/>
          <w:sz w:val="23"/>
          <w:szCs w:val="23"/>
        </w:rPr>
        <w:t>.</w:t>
      </w:r>
    </w:p>
    <w:p w:rsidR="00EE1FCD" w:rsidRPr="00EE1FCD" w:rsidRDefault="00EE1FCD" w:rsidP="00EE1FCD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Arial" w:hAnsi="Arial" w:cs="Century Schoolbook"/>
          <w:sz w:val="23"/>
          <w:szCs w:val="23"/>
        </w:rPr>
      </w:pPr>
      <w:r w:rsidRPr="00EE1FCD">
        <w:rPr>
          <w:rFonts w:ascii="Arial" w:hAnsi="Arial" w:cs="Century Schoolbook"/>
          <w:b/>
          <w:sz w:val="23"/>
          <w:szCs w:val="23"/>
        </w:rPr>
        <w:t>Flexible groups:</w:t>
      </w:r>
    </w:p>
    <w:p w:rsidR="00EE1FCD" w:rsidRPr="00EE1FCD" w:rsidRDefault="00EE1FCD" w:rsidP="00EE1F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cs="Century Schoolbook"/>
          <w:sz w:val="23"/>
          <w:szCs w:val="23"/>
        </w:rPr>
      </w:pPr>
      <w:proofErr w:type="gramStart"/>
      <w:r w:rsidRPr="00EE1FCD">
        <w:rPr>
          <w:rFonts w:cs="Century Schoolbook"/>
          <w:sz w:val="23"/>
          <w:szCs w:val="23"/>
        </w:rPr>
        <w:t>meet</w:t>
      </w:r>
      <w:proofErr w:type="gramEnd"/>
      <w:r w:rsidRPr="00EE1FCD">
        <w:rPr>
          <w:rFonts w:cs="Century Schoolbook"/>
          <w:sz w:val="23"/>
          <w:szCs w:val="23"/>
        </w:rPr>
        <w:t xml:space="preserve"> a particular need or interest of a small group of learners for strategic or explicit   instruction, guided practice, or independent inquiry. </w:t>
      </w:r>
    </w:p>
    <w:p w:rsidR="00EE1FCD" w:rsidRPr="00EE1FCD" w:rsidRDefault="00EE1FCD" w:rsidP="00EE1F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cs="Century Schoolbook"/>
          <w:sz w:val="23"/>
          <w:szCs w:val="23"/>
        </w:rPr>
      </w:pPr>
      <w:proofErr w:type="gramStart"/>
      <w:r w:rsidRPr="00EE1FCD">
        <w:rPr>
          <w:rFonts w:cs="Century Schoolbook"/>
          <w:sz w:val="23"/>
          <w:szCs w:val="23"/>
        </w:rPr>
        <w:t>will</w:t>
      </w:r>
      <w:proofErr w:type="gramEnd"/>
      <w:r w:rsidRPr="00EE1FCD">
        <w:rPr>
          <w:rFonts w:cs="Century Schoolbook"/>
          <w:sz w:val="23"/>
          <w:szCs w:val="23"/>
        </w:rPr>
        <w:t xml:space="preserve"> change frequently throughout a day or a learning/teaching sequence.</w:t>
      </w:r>
    </w:p>
    <w:p w:rsidR="00EE1FCD" w:rsidRPr="00EE1FCD" w:rsidRDefault="00EE1FCD" w:rsidP="00EE1F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cs="Century Schoolbook"/>
          <w:sz w:val="23"/>
          <w:szCs w:val="23"/>
        </w:rPr>
      </w:pPr>
      <w:proofErr w:type="gramStart"/>
      <w:r w:rsidRPr="00EE1FCD">
        <w:rPr>
          <w:rFonts w:cs="Century Schoolbook"/>
          <w:sz w:val="23"/>
          <w:szCs w:val="23"/>
        </w:rPr>
        <w:t>may</w:t>
      </w:r>
      <w:proofErr w:type="gramEnd"/>
      <w:r w:rsidRPr="00EE1FCD">
        <w:rPr>
          <w:rFonts w:cs="Century Schoolbook"/>
          <w:sz w:val="23"/>
          <w:szCs w:val="23"/>
        </w:rPr>
        <w:t xml:space="preserve"> be formed by and across developmental levels and by student choice.</w:t>
      </w:r>
    </w:p>
    <w:p w:rsidR="00EE1FCD" w:rsidRPr="00EE1FCD" w:rsidRDefault="00EE1FCD" w:rsidP="00EE1FCD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="Century Schoolbook"/>
          <w:sz w:val="23"/>
          <w:szCs w:val="23"/>
        </w:rPr>
      </w:pPr>
    </w:p>
    <w:p w:rsidR="00EE1FCD" w:rsidRPr="00EE1FCD" w:rsidRDefault="00EE1FCD" w:rsidP="00EE1FCD">
      <w:pPr>
        <w:autoSpaceDE w:val="0"/>
        <w:autoSpaceDN w:val="0"/>
        <w:adjustRightInd w:val="0"/>
        <w:spacing w:after="0" w:line="240" w:lineRule="auto"/>
        <w:ind w:left="360" w:firstLine="360"/>
        <w:rPr>
          <w:rFonts w:cs="Century Schoolbook"/>
          <w:sz w:val="23"/>
          <w:szCs w:val="23"/>
        </w:rPr>
      </w:pPr>
      <w:r w:rsidRPr="00EE1FCD">
        <w:rPr>
          <w:rFonts w:ascii="Arial" w:hAnsi="Arial" w:cs="Century Schoolbook"/>
          <w:b/>
          <w:sz w:val="23"/>
          <w:szCs w:val="23"/>
        </w:rPr>
        <w:t xml:space="preserve">Cooperative groups: </w:t>
      </w:r>
    </w:p>
    <w:p w:rsidR="00EE1FCD" w:rsidRPr="00EE1FCD" w:rsidRDefault="00EE1FCD" w:rsidP="00EE1FC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eastAsia="Times New Roman" w:cs="Times New Roman"/>
          <w:sz w:val="23"/>
          <w:szCs w:val="23"/>
        </w:rPr>
      </w:pPr>
      <w:proofErr w:type="gramStart"/>
      <w:r w:rsidRPr="00EE1FCD">
        <w:rPr>
          <w:rFonts w:cs="Century Schoolbook"/>
          <w:sz w:val="23"/>
          <w:szCs w:val="23"/>
        </w:rPr>
        <w:t>develop</w:t>
      </w:r>
      <w:proofErr w:type="gramEnd"/>
      <w:r w:rsidRPr="00EE1FCD">
        <w:rPr>
          <w:rFonts w:cs="Century Schoolbook"/>
          <w:sz w:val="23"/>
          <w:szCs w:val="23"/>
        </w:rPr>
        <w:t xml:space="preserve"> a collaborative “micro” learning community within the larger classroom community (Johnson and Johnson). </w:t>
      </w:r>
    </w:p>
    <w:p w:rsidR="00EE1FCD" w:rsidRPr="00EE1FCD" w:rsidRDefault="00EE1FCD" w:rsidP="00EE1FC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eastAsia="Times New Roman" w:cs="Times New Roman"/>
          <w:sz w:val="23"/>
          <w:szCs w:val="23"/>
        </w:rPr>
      </w:pPr>
      <w:proofErr w:type="gramStart"/>
      <w:r w:rsidRPr="00EE1FCD">
        <w:rPr>
          <w:rFonts w:cs="Century Schoolbook"/>
          <w:sz w:val="23"/>
          <w:szCs w:val="23"/>
        </w:rPr>
        <w:t>may</w:t>
      </w:r>
      <w:proofErr w:type="gramEnd"/>
      <w:r w:rsidRPr="00EE1FCD">
        <w:rPr>
          <w:rFonts w:cs="Century Schoolbook"/>
          <w:sz w:val="23"/>
          <w:szCs w:val="23"/>
        </w:rPr>
        <w:t xml:space="preserve"> stay together for an entire term. </w:t>
      </w:r>
    </w:p>
    <w:p w:rsidR="00EE1FCD" w:rsidRPr="00EE1FCD" w:rsidRDefault="00EE1FCD" w:rsidP="00EE1FC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eastAsia="Times New Roman" w:cs="Times New Roman"/>
          <w:sz w:val="23"/>
          <w:szCs w:val="23"/>
        </w:rPr>
      </w:pPr>
      <w:proofErr w:type="gramStart"/>
      <w:r w:rsidRPr="00EE1FCD">
        <w:rPr>
          <w:rFonts w:cs="Century Schoolbook"/>
          <w:sz w:val="23"/>
          <w:szCs w:val="23"/>
        </w:rPr>
        <w:t>offer</w:t>
      </w:r>
      <w:proofErr w:type="gramEnd"/>
      <w:r w:rsidRPr="00EE1FCD">
        <w:rPr>
          <w:rFonts w:cs="Century Schoolbook"/>
          <w:sz w:val="23"/>
          <w:szCs w:val="23"/>
        </w:rPr>
        <w:t xml:space="preserve"> valuable opportunities for independent learning, thereby also allowing the teacher more time to work with flexible groups. </w:t>
      </w:r>
    </w:p>
    <w:p w:rsidR="00EE1FCD" w:rsidRPr="00EE1FCD" w:rsidRDefault="00EE1FCD" w:rsidP="00EE1FC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eastAsia="Times New Roman" w:cs="Times New Roman"/>
          <w:sz w:val="23"/>
          <w:szCs w:val="23"/>
        </w:rPr>
      </w:pPr>
      <w:proofErr w:type="gramStart"/>
      <w:r w:rsidRPr="00EE1FCD">
        <w:rPr>
          <w:rFonts w:cs="Century Schoolbook"/>
          <w:sz w:val="23"/>
          <w:szCs w:val="23"/>
        </w:rPr>
        <w:t>require</w:t>
      </w:r>
      <w:proofErr w:type="gramEnd"/>
      <w:r w:rsidRPr="00EE1FCD">
        <w:rPr>
          <w:rFonts w:cs="Century Schoolbook"/>
          <w:sz w:val="23"/>
          <w:szCs w:val="23"/>
        </w:rPr>
        <w:t xml:space="preserve"> thoughtful role assignment in cooperative groups is essential so that younger students are not overshadowed by older ones. Assign roles that are based on students’ skills (e.g., reader, recorder, reporter, </w:t>
      </w:r>
      <w:proofErr w:type="gramStart"/>
      <w:r w:rsidRPr="00EE1FCD">
        <w:rPr>
          <w:rFonts w:cs="Century Schoolbook"/>
          <w:sz w:val="23"/>
          <w:szCs w:val="23"/>
        </w:rPr>
        <w:t>helper</w:t>
      </w:r>
      <w:proofErr w:type="gramEnd"/>
      <w:r w:rsidRPr="00EE1FCD">
        <w:rPr>
          <w:rFonts w:cs="Century Schoolbook"/>
          <w:sz w:val="23"/>
          <w:szCs w:val="23"/>
        </w:rPr>
        <w:t xml:space="preserve">) and rotate them. Alternatively, suggest a “share-the-pen” strategy, with each member taking a turn at recording an idea while the others are coaches, assisting with spelling, and encouraging thinking. </w:t>
      </w:r>
    </w:p>
    <w:p w:rsidR="00EE1FCD" w:rsidRPr="00AB68D8" w:rsidRDefault="00EE1FCD" w:rsidP="00EE1FC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Times New Roman"/>
          <w:sz w:val="24"/>
          <w:szCs w:val="24"/>
        </w:rPr>
      </w:pPr>
      <w:proofErr w:type="gramStart"/>
      <w:r w:rsidRPr="00EE1FCD">
        <w:rPr>
          <w:rFonts w:cs="Century Schoolbook"/>
          <w:sz w:val="23"/>
          <w:szCs w:val="23"/>
        </w:rPr>
        <w:t>may</w:t>
      </w:r>
      <w:proofErr w:type="gramEnd"/>
      <w:r w:rsidRPr="00EE1FCD">
        <w:rPr>
          <w:rFonts w:cs="Century Schoolbook"/>
          <w:sz w:val="23"/>
          <w:szCs w:val="23"/>
        </w:rPr>
        <w:t xml:space="preserve"> be formed across developmental levels. Select students who have a range of social and academic abilities that will foster interdependence.</w:t>
      </w:r>
    </w:p>
    <w:p w:rsidR="00AB68D8" w:rsidRDefault="00AB68D8" w:rsidP="00AB68D8">
      <w:pPr>
        <w:autoSpaceDE w:val="0"/>
        <w:autoSpaceDN w:val="0"/>
        <w:adjustRightInd w:val="0"/>
        <w:spacing w:after="0" w:line="240" w:lineRule="auto"/>
        <w:contextualSpacing/>
        <w:rPr>
          <w:rFonts w:cs="Century Schoolbook"/>
          <w:sz w:val="23"/>
          <w:szCs w:val="23"/>
        </w:rPr>
      </w:pPr>
    </w:p>
    <w:p w:rsidR="00AB68D8" w:rsidRPr="00EE1FCD" w:rsidRDefault="00AB68D8" w:rsidP="00AB68D8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57141E" wp14:editId="35ABABE0">
            <wp:extent cx="8478982" cy="7133967"/>
            <wp:effectExtent l="5715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6678" cy="71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CD" w:rsidRPr="00223940" w:rsidRDefault="00AB68D8" w:rsidP="00CB5A46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D2FDF3" wp14:editId="25C4A17C">
            <wp:extent cx="8607922" cy="6282428"/>
            <wp:effectExtent l="635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3776" cy="627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FCD" w:rsidRPr="0022394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CB7" w:rsidRDefault="00F52CB7" w:rsidP="00F52CB7">
      <w:pPr>
        <w:spacing w:after="0" w:line="240" w:lineRule="auto"/>
      </w:pPr>
      <w:r>
        <w:separator/>
      </w:r>
    </w:p>
  </w:endnote>
  <w:endnote w:type="continuationSeparator" w:id="0">
    <w:p w:rsidR="00F52CB7" w:rsidRDefault="00F52CB7" w:rsidP="00F5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45974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4572F" w:rsidRDefault="0074572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44BF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44BF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4572F" w:rsidRDefault="00745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CB7" w:rsidRDefault="00F52CB7" w:rsidP="00F52CB7">
      <w:pPr>
        <w:spacing w:after="0" w:line="240" w:lineRule="auto"/>
      </w:pPr>
      <w:r>
        <w:separator/>
      </w:r>
    </w:p>
  </w:footnote>
  <w:footnote w:type="continuationSeparator" w:id="0">
    <w:p w:rsidR="00F52CB7" w:rsidRDefault="00F52CB7" w:rsidP="00F52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6BDC"/>
    <w:multiLevelType w:val="hybridMultilevel"/>
    <w:tmpl w:val="F99A3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443D3"/>
    <w:multiLevelType w:val="hybridMultilevel"/>
    <w:tmpl w:val="71C634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B3EF1"/>
    <w:multiLevelType w:val="hybridMultilevel"/>
    <w:tmpl w:val="0130C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0439D"/>
    <w:multiLevelType w:val="hybridMultilevel"/>
    <w:tmpl w:val="F73ECA5E"/>
    <w:lvl w:ilvl="0" w:tplc="E9946430">
      <w:start w:val="1"/>
      <w:numFmt w:val="lowerLetter"/>
      <w:lvlText w:val="%1."/>
      <w:lvlJc w:val="left"/>
      <w:pPr>
        <w:ind w:left="1080" w:hanging="360"/>
      </w:pPr>
      <w:rPr>
        <w:rFonts w:eastAsiaTheme="minorHAnsi" w:cs="Century Schoolbook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CA38B3"/>
    <w:multiLevelType w:val="hybridMultilevel"/>
    <w:tmpl w:val="F6DE40DA"/>
    <w:lvl w:ilvl="0" w:tplc="B16020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D4376C"/>
    <w:multiLevelType w:val="multilevel"/>
    <w:tmpl w:val="2848A8B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>
    <w:nsid w:val="6EFC029D"/>
    <w:multiLevelType w:val="hybridMultilevel"/>
    <w:tmpl w:val="CC3A71B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40"/>
    <w:rsid w:val="000D7681"/>
    <w:rsid w:val="000F3607"/>
    <w:rsid w:val="001F63E4"/>
    <w:rsid w:val="0021416C"/>
    <w:rsid w:val="00223940"/>
    <w:rsid w:val="005E681E"/>
    <w:rsid w:val="005F4DAA"/>
    <w:rsid w:val="0074572F"/>
    <w:rsid w:val="007805E7"/>
    <w:rsid w:val="007944BF"/>
    <w:rsid w:val="00794B55"/>
    <w:rsid w:val="007E4565"/>
    <w:rsid w:val="008051C6"/>
    <w:rsid w:val="0082493D"/>
    <w:rsid w:val="008B24BD"/>
    <w:rsid w:val="009C70BD"/>
    <w:rsid w:val="00AB68D8"/>
    <w:rsid w:val="00AC0AD6"/>
    <w:rsid w:val="00C008BF"/>
    <w:rsid w:val="00C97D87"/>
    <w:rsid w:val="00CB5A46"/>
    <w:rsid w:val="00D05A93"/>
    <w:rsid w:val="00E13E7E"/>
    <w:rsid w:val="00EE1FCD"/>
    <w:rsid w:val="00F10771"/>
    <w:rsid w:val="00F21445"/>
    <w:rsid w:val="00F52CB7"/>
    <w:rsid w:val="00FA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3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39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2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B7"/>
  </w:style>
  <w:style w:type="paragraph" w:styleId="Footer">
    <w:name w:val="footer"/>
    <w:basedOn w:val="Normal"/>
    <w:link w:val="FooterChar"/>
    <w:uiPriority w:val="99"/>
    <w:unhideWhenUsed/>
    <w:rsid w:val="00F52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B7"/>
  </w:style>
  <w:style w:type="table" w:customStyle="1" w:styleId="TableGrid1">
    <w:name w:val="Table Grid1"/>
    <w:basedOn w:val="TableNormal"/>
    <w:next w:val="TableGrid"/>
    <w:uiPriority w:val="59"/>
    <w:rsid w:val="009C70BD"/>
    <w:pPr>
      <w:spacing w:after="0" w:line="240" w:lineRule="auto"/>
    </w:pPr>
    <w:rPr>
      <w:rFonts w:ascii="Arial" w:hAnsi="Arial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AA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214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3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39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2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B7"/>
  </w:style>
  <w:style w:type="paragraph" w:styleId="Footer">
    <w:name w:val="footer"/>
    <w:basedOn w:val="Normal"/>
    <w:link w:val="FooterChar"/>
    <w:uiPriority w:val="99"/>
    <w:unhideWhenUsed/>
    <w:rsid w:val="00F52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B7"/>
  </w:style>
  <w:style w:type="table" w:customStyle="1" w:styleId="TableGrid1">
    <w:name w:val="Table Grid1"/>
    <w:basedOn w:val="TableNormal"/>
    <w:next w:val="TableGrid"/>
    <w:uiPriority w:val="59"/>
    <w:rsid w:val="009C70BD"/>
    <w:pPr>
      <w:spacing w:after="0" w:line="240" w:lineRule="auto"/>
    </w:pPr>
    <w:rPr>
      <w:rFonts w:ascii="Arial" w:hAnsi="Arial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AA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214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Brandon University</Company>
  <LinksUpToDate>false</LinksUpToDate>
  <CharactersWithSpaces>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Silvius</dc:creator>
  <cp:lastModifiedBy>Shannon Morrison</cp:lastModifiedBy>
  <cp:revision>4</cp:revision>
  <cp:lastPrinted>2014-06-19T15:16:00Z</cp:lastPrinted>
  <dcterms:created xsi:type="dcterms:W3CDTF">2014-02-18T19:49:00Z</dcterms:created>
  <dcterms:modified xsi:type="dcterms:W3CDTF">2014-06-19T15:16:00Z</dcterms:modified>
</cp:coreProperties>
</file>