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3A54C6FD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562431">
        <w:br/>
        <w:t>Schedule 2</w:t>
      </w:r>
      <w:r>
        <w:br/>
      </w:r>
      <w:r w:rsidR="00562431">
        <w:t>Minor Procedures</w:t>
      </w:r>
    </w:p>
    <w:p w14:paraId="756E0F2C" w14:textId="77777777" w:rsidR="00102E1C" w:rsidRDefault="00102E1C" w:rsidP="00102E1C"/>
    <w:p w14:paraId="1A490CC3" w14:textId="28B90EF7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</w:t>
      </w:r>
      <w:r w:rsidR="000230A6">
        <w:rPr>
          <w:sz w:val="20"/>
        </w:rPr>
        <w:t xml:space="preserve"> </w:t>
      </w:r>
      <w:r>
        <w:rPr>
          <w:sz w:val="20"/>
        </w:rPr>
        <w:t xml:space="preserve">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141D5998" w:rsidR="00102E1C" w:rsidRDefault="00102E1C" w:rsidP="00102E1C">
      <w:pPr>
        <w:rPr>
          <w:sz w:val="20"/>
        </w:rPr>
      </w:pPr>
      <w:r>
        <w:rPr>
          <w:sz w:val="20"/>
        </w:rPr>
        <w:t>All sections in this form will expand as necessary.  Questions about using the form should be directed to</w:t>
      </w:r>
      <w:r w:rsidR="000230A6">
        <w:rPr>
          <w:sz w:val="20"/>
        </w:rPr>
        <w:t xml:space="preserve"> </w:t>
      </w:r>
      <w:hyperlink r:id="rId11" w:history="1">
        <w:r w:rsidR="000230A6" w:rsidRPr="004E5C30">
          <w:rPr>
            <w:rStyle w:val="Hyperlink"/>
            <w:sz w:val="20"/>
          </w:rPr>
          <w:t>buacc@brandonu.ca</w:t>
        </w:r>
      </w:hyperlink>
      <w:r w:rsidR="000230A6">
        <w:rPr>
          <w:sz w:val="20"/>
        </w:rPr>
        <w:t>.</w:t>
      </w:r>
    </w:p>
    <w:p w14:paraId="1A33F6D4" w14:textId="77777777" w:rsidR="000230A6" w:rsidRDefault="000230A6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77777777" w:rsidR="00102E1C" w:rsidRDefault="00102E1C" w:rsidP="00102E1C">
      <w:pPr>
        <w:rPr>
          <w:sz w:val="20"/>
        </w:rPr>
      </w:pPr>
    </w:p>
    <w:p w14:paraId="5EFC0558" w14:textId="7E1D4A9C" w:rsidR="00102E1C" w:rsidRDefault="00562431" w:rsidP="00102E1C">
      <w:pPr>
        <w:pStyle w:val="BUMediumHeadlineBlue"/>
      </w:pPr>
      <w:r>
        <w:t>BLOOD COLLECTION</w:t>
      </w:r>
    </w:p>
    <w:p w14:paraId="0565F7BC" w14:textId="77777777" w:rsidR="00102E1C" w:rsidRDefault="00102E1C" w:rsidP="00102E1C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6920"/>
      </w:tblGrid>
      <w:tr w:rsidR="0067193F" w:rsidRPr="00C51FD0" w14:paraId="09CA27EA" w14:textId="77777777" w:rsidTr="0067193F">
        <w:tc>
          <w:tcPr>
            <w:tcW w:w="3870" w:type="dxa"/>
          </w:tcPr>
          <w:p w14:paraId="33DD96F4" w14:textId="2142B3FE" w:rsidR="0067193F" w:rsidRPr="00C51FD0" w:rsidRDefault="00562431" w:rsidP="00102E1C">
            <w:pPr>
              <w:rPr>
                <w:b/>
              </w:rPr>
            </w:pPr>
            <w:r>
              <w:rPr>
                <w:b/>
              </w:rPr>
              <w:t>Volume Collected/Sample:</w:t>
            </w:r>
          </w:p>
        </w:tc>
        <w:tc>
          <w:tcPr>
            <w:tcW w:w="6920" w:type="dxa"/>
          </w:tcPr>
          <w:p w14:paraId="56F4D632" w14:textId="77777777" w:rsidR="0067193F" w:rsidRPr="00C51FD0" w:rsidRDefault="0067193F" w:rsidP="00102E1C">
            <w:r w:rsidRPr="00C51F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0"/>
          </w:p>
        </w:tc>
      </w:tr>
      <w:tr w:rsidR="0067193F" w:rsidRPr="00C51FD0" w14:paraId="2B625215" w14:textId="77777777" w:rsidTr="0067193F">
        <w:tc>
          <w:tcPr>
            <w:tcW w:w="3870" w:type="dxa"/>
          </w:tcPr>
          <w:p w14:paraId="2B69F721" w14:textId="4C29E255" w:rsidR="0067193F" w:rsidRPr="00C51FD0" w:rsidRDefault="00562431" w:rsidP="00102E1C">
            <w:pPr>
              <w:rPr>
                <w:b/>
              </w:rPr>
            </w:pPr>
            <w:r>
              <w:rPr>
                <w:b/>
              </w:rPr>
              <w:t>Frequency of Collection:</w:t>
            </w:r>
          </w:p>
        </w:tc>
        <w:tc>
          <w:tcPr>
            <w:tcW w:w="6920" w:type="dxa"/>
          </w:tcPr>
          <w:p w14:paraId="1B3A6C88" w14:textId="77777777" w:rsidR="0067193F" w:rsidRPr="00C51FD0" w:rsidRDefault="0067193F" w:rsidP="00102E1C">
            <w:r w:rsidRPr="00C51FD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1"/>
          </w:p>
        </w:tc>
      </w:tr>
      <w:tr w:rsidR="0067193F" w:rsidRPr="00C51FD0" w14:paraId="75546355" w14:textId="77777777" w:rsidTr="0067193F">
        <w:tc>
          <w:tcPr>
            <w:tcW w:w="3870" w:type="dxa"/>
          </w:tcPr>
          <w:p w14:paraId="75F3BDB4" w14:textId="56762887" w:rsidR="0067193F" w:rsidRPr="00C51FD0" w:rsidRDefault="00562431" w:rsidP="00102E1C">
            <w:pPr>
              <w:rPr>
                <w:b/>
              </w:rPr>
            </w:pPr>
            <w:r>
              <w:rPr>
                <w:b/>
              </w:rPr>
              <w:t>Total Number of Collections:</w:t>
            </w:r>
          </w:p>
        </w:tc>
        <w:tc>
          <w:tcPr>
            <w:tcW w:w="6920" w:type="dxa"/>
          </w:tcPr>
          <w:p w14:paraId="22C18692" w14:textId="6FD2E2BD" w:rsidR="0067193F" w:rsidRPr="00C51FD0" w:rsidRDefault="00562431" w:rsidP="00102E1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62431" w:rsidRPr="00C51FD0" w14:paraId="1C26E0FE" w14:textId="77777777" w:rsidTr="00320016">
        <w:tc>
          <w:tcPr>
            <w:tcW w:w="10790" w:type="dxa"/>
            <w:gridSpan w:val="2"/>
          </w:tcPr>
          <w:p w14:paraId="6895A764" w14:textId="77777777" w:rsidR="00562431" w:rsidRDefault="00562431" w:rsidP="00562431">
            <w:pPr>
              <w:spacing w:after="120"/>
            </w:pPr>
            <w:r>
              <w:rPr>
                <w:b/>
              </w:rPr>
              <w:t>Describe Method(s) of Collection:</w:t>
            </w:r>
          </w:p>
          <w:p w14:paraId="0B0D66A1" w14:textId="01DD5E70" w:rsidR="00562431" w:rsidRPr="00562431" w:rsidRDefault="00562431" w:rsidP="00562431">
            <w:pPr>
              <w:spacing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D323AA1" w14:textId="77777777" w:rsidR="0067193F" w:rsidRDefault="0067193F" w:rsidP="00102E1C">
      <w:pPr>
        <w:rPr>
          <w:sz w:val="20"/>
        </w:rPr>
      </w:pPr>
    </w:p>
    <w:p w14:paraId="1B0004D6" w14:textId="77777777" w:rsidR="0067193F" w:rsidRDefault="0067193F" w:rsidP="00102E1C">
      <w:pPr>
        <w:rPr>
          <w:sz w:val="20"/>
        </w:rPr>
      </w:pPr>
    </w:p>
    <w:p w14:paraId="6AC6511E" w14:textId="51C6AFD7" w:rsidR="00F755FB" w:rsidRDefault="00562431" w:rsidP="00F755FB">
      <w:pPr>
        <w:pStyle w:val="BUMediumHeadlineBlue"/>
      </w:pPr>
      <w:r>
        <w:t>INJECTION</w:t>
      </w:r>
    </w:p>
    <w:p w14:paraId="5522E1C2" w14:textId="4E54AE76" w:rsidR="00F755FB" w:rsidRDefault="00F755FB" w:rsidP="00F755FB"/>
    <w:p w14:paraId="21B5B92A" w14:textId="4395B0E0" w:rsidR="00562431" w:rsidRDefault="00562431" w:rsidP="00F755FB">
      <w:pPr>
        <w:rPr>
          <w:b/>
        </w:rPr>
      </w:pPr>
      <w:r>
        <w:rPr>
          <w:b/>
        </w:rPr>
        <w:t xml:space="preserve">NOTE:  </w:t>
      </w:r>
      <w:r>
        <w:rPr>
          <w:b/>
          <w:i/>
          <w:u w:val="single"/>
        </w:rPr>
        <w:t>ANY</w:t>
      </w:r>
      <w:r>
        <w:rPr>
          <w:b/>
        </w:rPr>
        <w:t xml:space="preserve"> agent injected must be listed, including control and vehicle injections.</w:t>
      </w:r>
    </w:p>
    <w:p w14:paraId="60AF6CE5" w14:textId="44F18022" w:rsidR="00562431" w:rsidRDefault="00562431" w:rsidP="00F755FB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632"/>
        <w:gridCol w:w="2900"/>
        <w:gridCol w:w="2634"/>
        <w:gridCol w:w="2634"/>
      </w:tblGrid>
      <w:tr w:rsidR="00562431" w14:paraId="542FF455" w14:textId="28A04905" w:rsidTr="00562431">
        <w:tc>
          <w:tcPr>
            <w:tcW w:w="2632" w:type="dxa"/>
          </w:tcPr>
          <w:p w14:paraId="3C85A83A" w14:textId="6A4028BB" w:rsidR="00562431" w:rsidRDefault="00562431" w:rsidP="00F755FB">
            <w:pPr>
              <w:rPr>
                <w:b/>
              </w:rPr>
            </w:pPr>
          </w:p>
        </w:tc>
        <w:tc>
          <w:tcPr>
            <w:tcW w:w="2900" w:type="dxa"/>
          </w:tcPr>
          <w:p w14:paraId="6E938186" w14:textId="005EC7C1" w:rsidR="00562431" w:rsidRPr="00562431" w:rsidRDefault="00562431" w:rsidP="00562431">
            <w:pPr>
              <w:jc w:val="center"/>
              <w:rPr>
                <w:b/>
              </w:rPr>
            </w:pPr>
            <w:r>
              <w:rPr>
                <w:b/>
              </w:rPr>
              <w:t>Substance 1</w:t>
            </w:r>
          </w:p>
        </w:tc>
        <w:tc>
          <w:tcPr>
            <w:tcW w:w="2634" w:type="dxa"/>
          </w:tcPr>
          <w:p w14:paraId="2BDCE452" w14:textId="259557AA" w:rsidR="00562431" w:rsidRDefault="00562431" w:rsidP="00562431">
            <w:pPr>
              <w:jc w:val="center"/>
              <w:rPr>
                <w:b/>
              </w:rPr>
            </w:pPr>
            <w:r>
              <w:rPr>
                <w:b/>
              </w:rPr>
              <w:t>Substance 2</w:t>
            </w:r>
          </w:p>
        </w:tc>
        <w:tc>
          <w:tcPr>
            <w:tcW w:w="2634" w:type="dxa"/>
          </w:tcPr>
          <w:p w14:paraId="281E1F42" w14:textId="18271B9B" w:rsidR="00562431" w:rsidRDefault="00562431" w:rsidP="00562431">
            <w:pPr>
              <w:jc w:val="center"/>
              <w:rPr>
                <w:b/>
              </w:rPr>
            </w:pPr>
            <w:r>
              <w:rPr>
                <w:b/>
              </w:rPr>
              <w:t>Substance 3</w:t>
            </w:r>
          </w:p>
        </w:tc>
      </w:tr>
      <w:tr w:rsidR="00562431" w14:paraId="611A3BE7" w14:textId="26A1E3AC" w:rsidTr="00562431">
        <w:tc>
          <w:tcPr>
            <w:tcW w:w="2632" w:type="dxa"/>
          </w:tcPr>
          <w:p w14:paraId="4EBD32DA" w14:textId="13F557C7" w:rsidR="00562431" w:rsidRDefault="00562431" w:rsidP="00F755FB">
            <w:pPr>
              <w:rPr>
                <w:b/>
              </w:rPr>
            </w:pPr>
            <w:r>
              <w:rPr>
                <w:b/>
              </w:rPr>
              <w:t>Substance &amp; Vehicle</w:t>
            </w:r>
          </w:p>
        </w:tc>
        <w:tc>
          <w:tcPr>
            <w:tcW w:w="2900" w:type="dxa"/>
          </w:tcPr>
          <w:p w14:paraId="4B54A418" w14:textId="058E8928" w:rsidR="00562431" w:rsidRPr="00562431" w:rsidRDefault="00562431" w:rsidP="00F755F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34" w:type="dxa"/>
          </w:tcPr>
          <w:p w14:paraId="092810D4" w14:textId="04F7BB66" w:rsidR="00562431" w:rsidRPr="00562431" w:rsidRDefault="00562431" w:rsidP="00F755F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34" w:type="dxa"/>
          </w:tcPr>
          <w:p w14:paraId="2BA7F5E8" w14:textId="4F66ADCE" w:rsidR="00562431" w:rsidRPr="00562431" w:rsidRDefault="00562431" w:rsidP="00F755F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62431" w14:paraId="3F26D993" w14:textId="65919680" w:rsidTr="00562431">
        <w:tc>
          <w:tcPr>
            <w:tcW w:w="2632" w:type="dxa"/>
          </w:tcPr>
          <w:p w14:paraId="4678F12C" w14:textId="394FA5C0" w:rsidR="00562431" w:rsidRDefault="00562431" w:rsidP="00F755FB">
            <w:pPr>
              <w:rPr>
                <w:b/>
              </w:rPr>
            </w:pPr>
            <w:r>
              <w:rPr>
                <w:b/>
              </w:rPr>
              <w:t>Volume Injected</w:t>
            </w:r>
          </w:p>
        </w:tc>
        <w:tc>
          <w:tcPr>
            <w:tcW w:w="2900" w:type="dxa"/>
          </w:tcPr>
          <w:p w14:paraId="28C9002D" w14:textId="353D22E5" w:rsidR="00562431" w:rsidRPr="00562431" w:rsidRDefault="00562431" w:rsidP="00F755F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34" w:type="dxa"/>
          </w:tcPr>
          <w:p w14:paraId="421873FF" w14:textId="57706C14" w:rsidR="00562431" w:rsidRPr="00562431" w:rsidRDefault="00562431" w:rsidP="00F755F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634" w:type="dxa"/>
          </w:tcPr>
          <w:p w14:paraId="1D47A8CF" w14:textId="223685B9" w:rsidR="00562431" w:rsidRPr="00562431" w:rsidRDefault="00562431" w:rsidP="00F755F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62431" w14:paraId="2593DDA2" w14:textId="6123CDC9" w:rsidTr="00562431">
        <w:tc>
          <w:tcPr>
            <w:tcW w:w="2632" w:type="dxa"/>
          </w:tcPr>
          <w:p w14:paraId="5075B15F" w14:textId="40365896" w:rsidR="00562431" w:rsidRDefault="00562431" w:rsidP="00F755FB">
            <w:pPr>
              <w:rPr>
                <w:b/>
              </w:rPr>
            </w:pPr>
            <w:r>
              <w:rPr>
                <w:b/>
              </w:rPr>
              <w:t>Site of Injection</w:t>
            </w:r>
          </w:p>
        </w:tc>
        <w:tc>
          <w:tcPr>
            <w:tcW w:w="2900" w:type="dxa"/>
          </w:tcPr>
          <w:p w14:paraId="4E22629A" w14:textId="79C0CFB0" w:rsidR="00562431" w:rsidRPr="00562431" w:rsidRDefault="00562431" w:rsidP="00F755F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634" w:type="dxa"/>
          </w:tcPr>
          <w:p w14:paraId="182D86AA" w14:textId="27852384" w:rsidR="00562431" w:rsidRPr="00562431" w:rsidRDefault="00562431" w:rsidP="00F755FB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634" w:type="dxa"/>
          </w:tcPr>
          <w:p w14:paraId="359A87E3" w14:textId="052B97B8" w:rsidR="00562431" w:rsidRPr="00562431" w:rsidRDefault="00562431" w:rsidP="00F755FB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62431" w14:paraId="44DA5A7D" w14:textId="045BF093" w:rsidTr="00562431">
        <w:tc>
          <w:tcPr>
            <w:tcW w:w="2632" w:type="dxa"/>
          </w:tcPr>
          <w:p w14:paraId="34AA5A55" w14:textId="42BA5056" w:rsidR="00562431" w:rsidRDefault="00562431" w:rsidP="00F755FB">
            <w:pPr>
              <w:rPr>
                <w:b/>
              </w:rPr>
            </w:pPr>
            <w:r>
              <w:rPr>
                <w:b/>
              </w:rPr>
              <w:t>Frequency of Injection</w:t>
            </w:r>
          </w:p>
        </w:tc>
        <w:tc>
          <w:tcPr>
            <w:tcW w:w="2900" w:type="dxa"/>
          </w:tcPr>
          <w:p w14:paraId="0658377D" w14:textId="254CF3BA" w:rsidR="00562431" w:rsidRPr="00562431" w:rsidRDefault="00562431" w:rsidP="00F755F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634" w:type="dxa"/>
          </w:tcPr>
          <w:p w14:paraId="01556A44" w14:textId="1E9E5F00" w:rsidR="00562431" w:rsidRPr="00562431" w:rsidRDefault="00562431" w:rsidP="00F755FB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34" w:type="dxa"/>
          </w:tcPr>
          <w:p w14:paraId="5628FA76" w14:textId="2C6A10B6" w:rsidR="00562431" w:rsidRPr="00562431" w:rsidRDefault="00562431" w:rsidP="00F755FB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7FCD6440" w14:textId="751DCE35" w:rsidR="00562431" w:rsidRDefault="00562431" w:rsidP="00F755FB">
      <w:pPr>
        <w:rPr>
          <w:b/>
        </w:rPr>
      </w:pPr>
    </w:p>
    <w:p w14:paraId="137CB195" w14:textId="77777777" w:rsidR="00822E4E" w:rsidRPr="00562431" w:rsidRDefault="00822E4E" w:rsidP="00F755FB">
      <w:pPr>
        <w:rPr>
          <w:b/>
        </w:rPr>
      </w:pPr>
    </w:p>
    <w:p w14:paraId="363BC50A" w14:textId="6E8E69D3" w:rsidR="00F755FB" w:rsidRDefault="001B2E79" w:rsidP="001B2E79">
      <w:pPr>
        <w:pStyle w:val="BUMediumHeadlineBlue"/>
      </w:pPr>
      <w:r>
        <w:t>TISSUE COLLECTIONS</w:t>
      </w:r>
    </w:p>
    <w:p w14:paraId="137EEF43" w14:textId="77777777" w:rsidR="001B2E79" w:rsidRDefault="001B2E79" w:rsidP="00F755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340"/>
        <w:gridCol w:w="2160"/>
        <w:gridCol w:w="1800"/>
      </w:tblGrid>
      <w:tr w:rsidR="00F755FB" w:rsidRPr="00F755FB" w14:paraId="562F6DE3" w14:textId="77777777" w:rsidTr="00C51FD0">
        <w:tc>
          <w:tcPr>
            <w:tcW w:w="6840" w:type="dxa"/>
            <w:gridSpan w:val="2"/>
          </w:tcPr>
          <w:p w14:paraId="35B0A121" w14:textId="66D7E0AB" w:rsidR="00F755FB" w:rsidRPr="001B2E79" w:rsidRDefault="001B2E79" w:rsidP="001B2E79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 w:rsidRPr="001B2E79">
              <w:rPr>
                <w:b/>
              </w:rPr>
              <w:t>Will tissues be collected only after euthanasia?</w:t>
            </w:r>
          </w:p>
        </w:tc>
        <w:tc>
          <w:tcPr>
            <w:tcW w:w="2160" w:type="dxa"/>
          </w:tcPr>
          <w:p w14:paraId="54224455" w14:textId="77777777" w:rsidR="00F755FB" w:rsidRPr="00F755FB" w:rsidRDefault="00F755FB" w:rsidP="00102E1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41A44672" w14:textId="77777777" w:rsidR="00F755FB" w:rsidRPr="00F755FB" w:rsidRDefault="00F755FB" w:rsidP="00102E1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  <w:r>
              <w:rPr>
                <w:b/>
              </w:rPr>
              <w:t xml:space="preserve">  No</w:t>
            </w:r>
          </w:p>
        </w:tc>
      </w:tr>
      <w:tr w:rsidR="001B2E79" w:rsidRPr="00F755FB" w14:paraId="4AB562F5" w14:textId="77777777" w:rsidTr="005E30A5">
        <w:tc>
          <w:tcPr>
            <w:tcW w:w="10800" w:type="dxa"/>
            <w:gridSpan w:val="4"/>
          </w:tcPr>
          <w:p w14:paraId="3AA61619" w14:textId="77777777" w:rsidR="001B2E79" w:rsidRDefault="001B2E79" w:rsidP="001B2E79">
            <w:pPr>
              <w:ind w:left="360"/>
              <w:rPr>
                <w:b/>
              </w:rPr>
            </w:pPr>
            <w:r>
              <w:rPr>
                <w:b/>
              </w:rPr>
              <w:t>If YES, skip to other pertinent sections, if any.</w:t>
            </w:r>
          </w:p>
          <w:p w14:paraId="726C95A2" w14:textId="20814DEF" w:rsidR="001B2E79" w:rsidRPr="001B2E79" w:rsidRDefault="001B2E79" w:rsidP="001B2E79">
            <w:pPr>
              <w:ind w:left="360"/>
              <w:rPr>
                <w:b/>
              </w:rPr>
            </w:pPr>
            <w:r>
              <w:rPr>
                <w:b/>
              </w:rPr>
              <w:t>If NO, provide details of tissue collection as follows:</w:t>
            </w:r>
          </w:p>
        </w:tc>
      </w:tr>
      <w:tr w:rsidR="001B2E79" w:rsidRPr="00F755FB" w14:paraId="4FE73044" w14:textId="77777777" w:rsidTr="00DC5EAA">
        <w:tc>
          <w:tcPr>
            <w:tcW w:w="4500" w:type="dxa"/>
          </w:tcPr>
          <w:p w14:paraId="6A18FBB9" w14:textId="3468E971" w:rsidR="001B2E79" w:rsidRPr="001B2E79" w:rsidRDefault="001B2E79" w:rsidP="001B2E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1B2E79">
              <w:rPr>
                <w:b/>
              </w:rPr>
              <w:t>Type(s) of tissue:</w:t>
            </w:r>
          </w:p>
        </w:tc>
        <w:tc>
          <w:tcPr>
            <w:tcW w:w="6300" w:type="dxa"/>
            <w:gridSpan w:val="3"/>
          </w:tcPr>
          <w:p w14:paraId="570AAEF7" w14:textId="09E3E3E1" w:rsidR="001B2E79" w:rsidRPr="001B2E79" w:rsidRDefault="001B2E79" w:rsidP="001B2E79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B2E79" w:rsidRPr="00F755FB" w14:paraId="7F496737" w14:textId="77777777" w:rsidTr="00DC5EAA">
        <w:tc>
          <w:tcPr>
            <w:tcW w:w="4500" w:type="dxa"/>
          </w:tcPr>
          <w:p w14:paraId="6F2D7BC9" w14:textId="375B7AED" w:rsidR="001B2E79" w:rsidRPr="001B2E79" w:rsidRDefault="001B2E79" w:rsidP="001B2E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1B2E79">
              <w:rPr>
                <w:b/>
              </w:rPr>
              <w:lastRenderedPageBreak/>
              <w:t>Method of tissue collection:</w:t>
            </w:r>
          </w:p>
        </w:tc>
        <w:tc>
          <w:tcPr>
            <w:tcW w:w="6300" w:type="dxa"/>
            <w:gridSpan w:val="3"/>
          </w:tcPr>
          <w:p w14:paraId="3EF2AFA7" w14:textId="19382FC2" w:rsidR="001B2E79" w:rsidRDefault="001B2E79" w:rsidP="001B2E79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1B2E79" w:rsidRPr="00F755FB" w14:paraId="16F6438D" w14:textId="77777777" w:rsidTr="00DC5EAA">
        <w:tc>
          <w:tcPr>
            <w:tcW w:w="4500" w:type="dxa"/>
          </w:tcPr>
          <w:p w14:paraId="3DBF818C" w14:textId="71CB67E4" w:rsidR="001B2E79" w:rsidRPr="001B2E79" w:rsidRDefault="001B2E79" w:rsidP="001B2E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1B2E79">
              <w:rPr>
                <w:b/>
              </w:rPr>
              <w:t>Time of collection:</w:t>
            </w:r>
          </w:p>
        </w:tc>
        <w:tc>
          <w:tcPr>
            <w:tcW w:w="6300" w:type="dxa"/>
            <w:gridSpan w:val="3"/>
          </w:tcPr>
          <w:p w14:paraId="76D9A75B" w14:textId="0B228404" w:rsidR="001B2E79" w:rsidRDefault="001B2E79" w:rsidP="001B2E79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B2E79" w:rsidRPr="00F755FB" w14:paraId="1CB0898B" w14:textId="77777777" w:rsidTr="00DC5EAA">
        <w:tc>
          <w:tcPr>
            <w:tcW w:w="4500" w:type="dxa"/>
          </w:tcPr>
          <w:p w14:paraId="4BC744C5" w14:textId="4EE01017" w:rsidR="001B2E79" w:rsidRPr="001B2E79" w:rsidRDefault="001B2E79" w:rsidP="001B2E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1B2E79">
              <w:rPr>
                <w:b/>
              </w:rPr>
              <w:t>Method of restraint:</w:t>
            </w:r>
          </w:p>
        </w:tc>
        <w:tc>
          <w:tcPr>
            <w:tcW w:w="6300" w:type="dxa"/>
            <w:gridSpan w:val="3"/>
          </w:tcPr>
          <w:p w14:paraId="36A61641" w14:textId="7B47EB03" w:rsidR="001B2E79" w:rsidRDefault="001B2E79" w:rsidP="001B2E79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718F9EDC" w14:textId="7EB4527A" w:rsidR="00822E4E" w:rsidRDefault="00822E4E"/>
    <w:p w14:paraId="66CD05C8" w14:textId="3BC687B7" w:rsidR="00822E4E" w:rsidRDefault="00822E4E"/>
    <w:p w14:paraId="4A514A0D" w14:textId="5B8642B5" w:rsidR="00822E4E" w:rsidRDefault="00822E4E" w:rsidP="00822E4E">
      <w:pPr>
        <w:pStyle w:val="BUMediumHeadlineBlue"/>
      </w:pPr>
      <w:r>
        <w:t>IN-DWELLING CATHETERS (venous, arterial, urinary)</w:t>
      </w:r>
    </w:p>
    <w:p w14:paraId="49235FFB" w14:textId="77777777" w:rsidR="00822E4E" w:rsidRDefault="00822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F755FB" w:rsidRPr="00F755FB" w14:paraId="45D8D9F0" w14:textId="77777777" w:rsidTr="00C51FD0">
        <w:tc>
          <w:tcPr>
            <w:tcW w:w="10800" w:type="dxa"/>
          </w:tcPr>
          <w:p w14:paraId="52B2A3B2" w14:textId="3D983E75" w:rsidR="00F755FB" w:rsidRDefault="00822E4E" w:rsidP="00822E4E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</w:pPr>
            <w:r>
              <w:rPr>
                <w:b/>
              </w:rPr>
              <w:t>Provide details of catheterization procedures, including duration of catheterization.</w:t>
            </w:r>
          </w:p>
          <w:p w14:paraId="2A3ECA05" w14:textId="77777777" w:rsidR="00F755FB" w:rsidRPr="00F755FB" w:rsidRDefault="00F755FB" w:rsidP="001B2E79">
            <w:pPr>
              <w:ind w:left="3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E42BC77" w14:textId="5A6A4ADA" w:rsidR="00822E4E" w:rsidRDefault="00822E4E"/>
    <w:p w14:paraId="3AC66097" w14:textId="57F2D314" w:rsidR="00822E4E" w:rsidRDefault="00822E4E"/>
    <w:p w14:paraId="19988B59" w14:textId="262F894D" w:rsidR="00822E4E" w:rsidRDefault="00822E4E" w:rsidP="00822E4E">
      <w:pPr>
        <w:pStyle w:val="BUMediumHeadlineBlue"/>
      </w:pPr>
      <w:r>
        <w:t>TRANSPONDERS OR TRANSMITTERS</w:t>
      </w:r>
    </w:p>
    <w:p w14:paraId="542BAEC5" w14:textId="77777777" w:rsidR="00822E4E" w:rsidRDefault="00822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6300"/>
      </w:tblGrid>
      <w:tr w:rsidR="00C51FD0" w:rsidRPr="00F755FB" w14:paraId="54D7B2CA" w14:textId="77777777" w:rsidTr="00C51FD0">
        <w:tc>
          <w:tcPr>
            <w:tcW w:w="10800" w:type="dxa"/>
            <w:gridSpan w:val="2"/>
          </w:tcPr>
          <w:p w14:paraId="0E4A5626" w14:textId="783AF31B" w:rsidR="00C51FD0" w:rsidRPr="00C51FD0" w:rsidRDefault="00822E4E" w:rsidP="00822E4E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</w:pPr>
            <w:r>
              <w:rPr>
                <w:b/>
              </w:rPr>
              <w:t>If non surgical implantation is to be used, provide details on the following:</w:t>
            </w:r>
          </w:p>
        </w:tc>
      </w:tr>
      <w:tr w:rsidR="00822E4E" w:rsidRPr="00F755FB" w14:paraId="0015899B" w14:textId="77777777" w:rsidTr="00822E4E">
        <w:tc>
          <w:tcPr>
            <w:tcW w:w="4500" w:type="dxa"/>
          </w:tcPr>
          <w:p w14:paraId="67A1492F" w14:textId="07697B6D" w:rsidR="00822E4E" w:rsidRDefault="00822E4E" w:rsidP="00822E4E">
            <w:pPr>
              <w:pStyle w:val="ListParagraph"/>
              <w:numPr>
                <w:ilvl w:val="0"/>
                <w:numId w:val="5"/>
              </w:numPr>
              <w:ind w:left="1080"/>
              <w:contextualSpacing w:val="0"/>
              <w:rPr>
                <w:b/>
              </w:rPr>
            </w:pPr>
            <w:r>
              <w:rPr>
                <w:b/>
              </w:rPr>
              <w:t>Size of implant:</w:t>
            </w:r>
          </w:p>
        </w:tc>
        <w:tc>
          <w:tcPr>
            <w:tcW w:w="6300" w:type="dxa"/>
          </w:tcPr>
          <w:p w14:paraId="0FBA7B36" w14:textId="4AF8EA92" w:rsidR="00822E4E" w:rsidRPr="00822E4E" w:rsidRDefault="00822E4E" w:rsidP="00822E4E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22E4E" w:rsidRPr="00F755FB" w14:paraId="2B613615" w14:textId="77777777" w:rsidTr="00822E4E">
        <w:tc>
          <w:tcPr>
            <w:tcW w:w="4500" w:type="dxa"/>
          </w:tcPr>
          <w:p w14:paraId="695BAA30" w14:textId="29F232B6" w:rsidR="00822E4E" w:rsidRDefault="00822E4E" w:rsidP="00822E4E">
            <w:pPr>
              <w:pStyle w:val="ListParagraph"/>
              <w:numPr>
                <w:ilvl w:val="0"/>
                <w:numId w:val="5"/>
              </w:numPr>
              <w:ind w:left="1080"/>
              <w:contextualSpacing w:val="0"/>
              <w:rPr>
                <w:b/>
              </w:rPr>
            </w:pPr>
            <w:r>
              <w:rPr>
                <w:b/>
              </w:rPr>
              <w:t>Type of implant:</w:t>
            </w:r>
          </w:p>
        </w:tc>
        <w:tc>
          <w:tcPr>
            <w:tcW w:w="6300" w:type="dxa"/>
          </w:tcPr>
          <w:p w14:paraId="7C9CEDF1" w14:textId="76CB56C5" w:rsidR="00822E4E" w:rsidRDefault="00822E4E" w:rsidP="00822E4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22E4E" w:rsidRPr="00F755FB" w14:paraId="4217306D" w14:textId="77777777" w:rsidTr="00822E4E">
        <w:tc>
          <w:tcPr>
            <w:tcW w:w="4500" w:type="dxa"/>
          </w:tcPr>
          <w:p w14:paraId="14B3B557" w14:textId="7291AC4C" w:rsidR="00822E4E" w:rsidRDefault="00822E4E" w:rsidP="00822E4E">
            <w:pPr>
              <w:pStyle w:val="ListParagraph"/>
              <w:numPr>
                <w:ilvl w:val="0"/>
                <w:numId w:val="5"/>
              </w:numPr>
              <w:ind w:left="1080"/>
              <w:contextualSpacing w:val="0"/>
              <w:rPr>
                <w:b/>
              </w:rPr>
            </w:pPr>
            <w:r>
              <w:rPr>
                <w:b/>
              </w:rPr>
              <w:t>Implanting procedure:</w:t>
            </w:r>
          </w:p>
        </w:tc>
        <w:tc>
          <w:tcPr>
            <w:tcW w:w="6300" w:type="dxa"/>
          </w:tcPr>
          <w:p w14:paraId="4D409815" w14:textId="5435AF18" w:rsidR="00822E4E" w:rsidRDefault="00822E4E" w:rsidP="00822E4E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22E4E" w:rsidRPr="00F755FB" w14:paraId="4FF9CD1D" w14:textId="77777777" w:rsidTr="00822E4E">
        <w:tc>
          <w:tcPr>
            <w:tcW w:w="4500" w:type="dxa"/>
          </w:tcPr>
          <w:p w14:paraId="062F73EC" w14:textId="5FBCAABD" w:rsidR="00822E4E" w:rsidRDefault="00822E4E" w:rsidP="00822E4E">
            <w:pPr>
              <w:pStyle w:val="ListParagraph"/>
              <w:numPr>
                <w:ilvl w:val="0"/>
                <w:numId w:val="5"/>
              </w:numPr>
              <w:ind w:left="1080"/>
              <w:contextualSpacing w:val="0"/>
              <w:rPr>
                <w:b/>
              </w:rPr>
            </w:pPr>
            <w:r>
              <w:rPr>
                <w:b/>
              </w:rPr>
              <w:t>Duration of implant:</w:t>
            </w:r>
          </w:p>
        </w:tc>
        <w:tc>
          <w:tcPr>
            <w:tcW w:w="6300" w:type="dxa"/>
          </w:tcPr>
          <w:p w14:paraId="657EE3E6" w14:textId="69E99D10" w:rsidR="00822E4E" w:rsidRDefault="00822E4E" w:rsidP="00822E4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22E4E" w:rsidRPr="00F755FB" w14:paraId="0280940C" w14:textId="77777777" w:rsidTr="00822E4E">
        <w:tc>
          <w:tcPr>
            <w:tcW w:w="4500" w:type="dxa"/>
          </w:tcPr>
          <w:p w14:paraId="580F1084" w14:textId="3C6ABB6B" w:rsidR="00822E4E" w:rsidRDefault="00822E4E" w:rsidP="00822E4E">
            <w:pPr>
              <w:pStyle w:val="ListParagraph"/>
              <w:numPr>
                <w:ilvl w:val="0"/>
                <w:numId w:val="5"/>
              </w:numPr>
              <w:ind w:left="1080"/>
              <w:contextualSpacing w:val="0"/>
              <w:rPr>
                <w:b/>
              </w:rPr>
            </w:pPr>
            <w:r>
              <w:rPr>
                <w:b/>
              </w:rPr>
              <w:t>Method of removal:</w:t>
            </w:r>
          </w:p>
        </w:tc>
        <w:tc>
          <w:tcPr>
            <w:tcW w:w="6300" w:type="dxa"/>
          </w:tcPr>
          <w:p w14:paraId="54F97EC1" w14:textId="32CE6704" w:rsidR="00822E4E" w:rsidRDefault="00822E4E" w:rsidP="00822E4E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28CB5AB8" w14:textId="3F727624" w:rsidR="00822E4E" w:rsidRDefault="00822E4E"/>
    <w:p w14:paraId="252B0C5C" w14:textId="265BAD97" w:rsidR="00822E4E" w:rsidRDefault="00822E4E"/>
    <w:p w14:paraId="261F35F3" w14:textId="2D818506" w:rsidR="00822E4E" w:rsidRDefault="00822E4E" w:rsidP="00822E4E">
      <w:pPr>
        <w:pStyle w:val="BUMediumHeadlineBlue"/>
      </w:pPr>
      <w:r>
        <w:t>ANIMAL IDENTIFICATION PROCEDURES</w:t>
      </w:r>
    </w:p>
    <w:p w14:paraId="4D2ED74F" w14:textId="77777777" w:rsidR="00822E4E" w:rsidRDefault="00822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51FD0" w:rsidRPr="00F755FB" w14:paraId="150085FB" w14:textId="77777777" w:rsidTr="00C51FD0">
        <w:tc>
          <w:tcPr>
            <w:tcW w:w="10800" w:type="dxa"/>
          </w:tcPr>
          <w:p w14:paraId="71F2D80E" w14:textId="3AD6BE3F" w:rsidR="00C51FD0" w:rsidRPr="00822E4E" w:rsidRDefault="00822E4E" w:rsidP="00822E4E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If animals must be subjected to procedures to enable identification of individuals, describe these procedures.  Please note:  It is expected that the least stressful method will be used.</w:t>
            </w:r>
          </w:p>
          <w:p w14:paraId="0C5787C7" w14:textId="77777777" w:rsidR="00C51FD0" w:rsidRPr="00C51FD0" w:rsidRDefault="00C51FD0" w:rsidP="001B2E79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38B09D65" w14:textId="77777777" w:rsidR="0067193F" w:rsidRDefault="0067193F" w:rsidP="00102E1C">
      <w:pPr>
        <w:rPr>
          <w:sz w:val="20"/>
        </w:rPr>
      </w:pPr>
    </w:p>
    <w:sectPr w:rsidR="0067193F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719AB5B5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822E4E">
      <w:rPr>
        <w:i/>
        <w:sz w:val="18"/>
      </w:rPr>
      <w:t>Schedule 2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45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60317">
    <w:abstractNumId w:val="4"/>
  </w:num>
  <w:num w:numId="2" w16cid:durableId="792944751">
    <w:abstractNumId w:val="2"/>
  </w:num>
  <w:num w:numId="3" w16cid:durableId="602036871">
    <w:abstractNumId w:val="0"/>
  </w:num>
  <w:num w:numId="4" w16cid:durableId="1484468311">
    <w:abstractNumId w:val="3"/>
  </w:num>
  <w:num w:numId="5" w16cid:durableId="23851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30A6"/>
    <w:rsid w:val="00102E1C"/>
    <w:rsid w:val="001B2E79"/>
    <w:rsid w:val="001C3C1E"/>
    <w:rsid w:val="001D3A05"/>
    <w:rsid w:val="001D7887"/>
    <w:rsid w:val="002C1F50"/>
    <w:rsid w:val="00372804"/>
    <w:rsid w:val="00380116"/>
    <w:rsid w:val="00532D02"/>
    <w:rsid w:val="00562431"/>
    <w:rsid w:val="00570370"/>
    <w:rsid w:val="00630789"/>
    <w:rsid w:val="0067193F"/>
    <w:rsid w:val="007F5E3C"/>
    <w:rsid w:val="00822E4E"/>
    <w:rsid w:val="0089545B"/>
    <w:rsid w:val="00936C71"/>
    <w:rsid w:val="0099770C"/>
    <w:rsid w:val="00B27D9F"/>
    <w:rsid w:val="00C51FD0"/>
    <w:rsid w:val="00DE69C0"/>
    <w:rsid w:val="00E232D2"/>
    <w:rsid w:val="00F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E3B15-F24A-469A-9B45-02AC1010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DD017-137D-4C4A-8E66-EAA392507B19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3.xml><?xml version="1.0" encoding="utf-8"?>
<ds:datastoreItem xmlns:ds="http://schemas.openxmlformats.org/officeDocument/2006/customXml" ds:itemID="{B07E6D40-310F-4BC0-BA60-6F6EB5E9F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3</cp:revision>
  <cp:lastPrinted>2016-11-02T19:36:00Z</cp:lastPrinted>
  <dcterms:created xsi:type="dcterms:W3CDTF">2024-10-16T16:45:00Z</dcterms:created>
  <dcterms:modified xsi:type="dcterms:W3CDTF">2024-10-16T16:45:00Z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