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D0" w:rsidRPr="00870827" w:rsidRDefault="006C0CD0" w:rsidP="00C35A32">
      <w:pPr>
        <w:pStyle w:val="Title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>Annual Report</w:t>
      </w:r>
    </w:p>
    <w:p w:rsidR="006C0CD0" w:rsidRPr="00870827" w:rsidRDefault="006C0CD0" w:rsidP="00C35A32">
      <w:pPr>
        <w:pStyle w:val="Title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>201</w:t>
      </w:r>
      <w:r w:rsidR="00BD624C">
        <w:rPr>
          <w:rFonts w:asciiTheme="minorHAnsi" w:hAnsiTheme="minorHAnsi"/>
          <w:sz w:val="22"/>
          <w:szCs w:val="22"/>
        </w:rPr>
        <w:t>6</w:t>
      </w:r>
      <w:r w:rsidRPr="00870827">
        <w:rPr>
          <w:rFonts w:asciiTheme="minorHAnsi" w:hAnsiTheme="minorHAnsi"/>
          <w:sz w:val="22"/>
          <w:szCs w:val="22"/>
        </w:rPr>
        <w:t>-201</w:t>
      </w:r>
      <w:r w:rsidR="00BD624C">
        <w:rPr>
          <w:rFonts w:asciiTheme="minorHAnsi" w:hAnsiTheme="minorHAnsi"/>
          <w:sz w:val="22"/>
          <w:szCs w:val="22"/>
        </w:rPr>
        <w:t>7</w:t>
      </w:r>
    </w:p>
    <w:p w:rsidR="006C0CD0" w:rsidRPr="00870827" w:rsidRDefault="006C0CD0" w:rsidP="00C35A32">
      <w:pPr>
        <w:pStyle w:val="Title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>Status of Women Review Committee (SWRC)</w:t>
      </w:r>
    </w:p>
    <w:p w:rsidR="006C0CD0" w:rsidRPr="00870827" w:rsidRDefault="006C0CD0" w:rsidP="00C35A32">
      <w:pPr>
        <w:pStyle w:val="Title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>Brandon University</w:t>
      </w:r>
    </w:p>
    <w:p w:rsidR="006C0CD0" w:rsidRPr="00870827" w:rsidRDefault="006C0CD0" w:rsidP="00C35A3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b/>
          <w:sz w:val="22"/>
          <w:szCs w:val="22"/>
        </w:rPr>
        <w:t>Committee members:</w:t>
      </w:r>
    </w:p>
    <w:p w:rsidR="006C0CD0" w:rsidRPr="00870827" w:rsidRDefault="006C0CD0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 xml:space="preserve">(a) </w:t>
      </w:r>
      <w:r w:rsidRPr="00870827">
        <w:rPr>
          <w:rFonts w:asciiTheme="minorHAnsi" w:hAnsiTheme="minorHAnsi"/>
          <w:sz w:val="22"/>
          <w:szCs w:val="22"/>
        </w:rPr>
        <w:tab/>
        <w:t>Bea Jolly</w:t>
      </w:r>
      <w:r w:rsidRPr="00870827">
        <w:rPr>
          <w:rFonts w:asciiTheme="minorHAnsi" w:hAnsiTheme="minorHAnsi"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ab/>
        <w:t xml:space="preserve">Board of Governors </w:t>
      </w:r>
    </w:p>
    <w:p w:rsidR="006C0CD0" w:rsidRDefault="006C0CD0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 xml:space="preserve">(b) </w:t>
      </w:r>
      <w:r w:rsidRPr="00870827">
        <w:rPr>
          <w:rFonts w:asciiTheme="minorHAnsi" w:hAnsiTheme="minorHAnsi"/>
          <w:sz w:val="22"/>
          <w:szCs w:val="22"/>
        </w:rPr>
        <w:tab/>
        <w:t>Sharon Hooper</w:t>
      </w:r>
      <w:r w:rsidR="00D554FC">
        <w:rPr>
          <w:rFonts w:asciiTheme="minorHAnsi" w:hAnsiTheme="minorHAnsi"/>
          <w:sz w:val="22"/>
          <w:szCs w:val="22"/>
        </w:rPr>
        <w:t>, with</w:t>
      </w:r>
      <w:r w:rsidRPr="00870827">
        <w:rPr>
          <w:rFonts w:asciiTheme="minorHAnsi" w:hAnsiTheme="minorHAnsi"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ab/>
        <w:t xml:space="preserve">Deans and Directors </w:t>
      </w:r>
    </w:p>
    <w:p w:rsidR="00BD624C" w:rsidRPr="00870827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Lisa Park </w:t>
      </w:r>
      <w:r w:rsidR="00D554FC">
        <w:rPr>
          <w:rFonts w:asciiTheme="minorHAnsi" w:hAnsiTheme="minorHAnsi"/>
          <w:sz w:val="22"/>
          <w:szCs w:val="22"/>
        </w:rPr>
        <w:t>as a</w:t>
      </w:r>
      <w:r>
        <w:rPr>
          <w:rFonts w:asciiTheme="minorHAnsi" w:hAnsiTheme="minorHAnsi"/>
          <w:sz w:val="22"/>
          <w:szCs w:val="22"/>
        </w:rPr>
        <w:t xml:space="preserve">lternate </w:t>
      </w:r>
    </w:p>
    <w:p w:rsidR="006C0CD0" w:rsidRPr="00870827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(c</w:t>
      </w:r>
      <w:r w:rsidR="006C0CD0" w:rsidRPr="00870827">
        <w:rPr>
          <w:rFonts w:asciiTheme="minorHAnsi" w:hAnsiTheme="minorHAnsi"/>
          <w:sz w:val="22"/>
          <w:szCs w:val="22"/>
        </w:rPr>
        <w:t xml:space="preserve">)   </w:t>
      </w:r>
      <w:r w:rsidR="00CB31E4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>Alexis Braun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  <w:t xml:space="preserve">BUFA </w:t>
      </w:r>
    </w:p>
    <w:p w:rsidR="006C0CD0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</w:t>
      </w:r>
      <w:r w:rsidR="006C0CD0" w:rsidRPr="00870827">
        <w:rPr>
          <w:rFonts w:asciiTheme="minorHAnsi" w:hAnsiTheme="minorHAnsi"/>
          <w:sz w:val="22"/>
          <w:szCs w:val="22"/>
        </w:rPr>
        <w:t>)</w:t>
      </w:r>
      <w:r w:rsidR="006C0CD0" w:rsidRPr="00870827">
        <w:rPr>
          <w:rFonts w:asciiTheme="minorHAnsi" w:hAnsiTheme="minorHAnsi"/>
          <w:sz w:val="22"/>
          <w:szCs w:val="22"/>
        </w:rPr>
        <w:tab/>
        <w:t xml:space="preserve">Dr. </w:t>
      </w:r>
      <w:r>
        <w:rPr>
          <w:rFonts w:asciiTheme="minorHAnsi" w:hAnsiTheme="minorHAnsi"/>
          <w:sz w:val="22"/>
          <w:szCs w:val="22"/>
        </w:rPr>
        <w:t>Emily Holland and</w:t>
      </w:r>
      <w:r w:rsidR="007A63CA" w:rsidRPr="00870827">
        <w:rPr>
          <w:rFonts w:asciiTheme="minorHAnsi" w:hAnsiTheme="minorHAnsi"/>
          <w:sz w:val="22"/>
          <w:szCs w:val="22"/>
        </w:rPr>
        <w:tab/>
      </w:r>
      <w:r w:rsidR="007A63CA" w:rsidRPr="00870827">
        <w:rPr>
          <w:rFonts w:asciiTheme="minorHAnsi" w:hAnsiTheme="minorHAnsi"/>
          <w:sz w:val="22"/>
          <w:szCs w:val="22"/>
        </w:rPr>
        <w:tab/>
      </w:r>
      <w:r w:rsidR="007A63CA" w:rsidRPr="00870827">
        <w:rPr>
          <w:rFonts w:asciiTheme="minorHAnsi" w:hAnsiTheme="minorHAnsi"/>
          <w:sz w:val="22"/>
          <w:szCs w:val="22"/>
        </w:rPr>
        <w:tab/>
      </w:r>
    </w:p>
    <w:p w:rsidR="00BD624C" w:rsidRPr="00870827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Dr. Emma Varley (shared)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Arts</w:t>
      </w:r>
    </w:p>
    <w:p w:rsidR="006C0CD0" w:rsidRPr="00870827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(e</w:t>
      </w:r>
      <w:r w:rsidR="006C0CD0" w:rsidRPr="00870827">
        <w:rPr>
          <w:rFonts w:asciiTheme="minorHAnsi" w:hAnsiTheme="minorHAnsi"/>
          <w:sz w:val="22"/>
          <w:szCs w:val="22"/>
        </w:rPr>
        <w:t xml:space="preserve">)  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7A63CA" w:rsidRPr="00870827">
        <w:rPr>
          <w:rFonts w:asciiTheme="minorHAnsi" w:hAnsiTheme="minorHAnsi"/>
          <w:sz w:val="22"/>
          <w:szCs w:val="22"/>
        </w:rPr>
        <w:t xml:space="preserve">Dr. </w:t>
      </w:r>
      <w:proofErr w:type="spellStart"/>
      <w:r w:rsidR="007A63CA" w:rsidRPr="00870827">
        <w:rPr>
          <w:rFonts w:asciiTheme="minorHAnsi" w:hAnsiTheme="minorHAnsi"/>
          <w:sz w:val="22"/>
          <w:szCs w:val="22"/>
        </w:rPr>
        <w:t>Cathryn</w:t>
      </w:r>
      <w:proofErr w:type="spellEnd"/>
      <w:r w:rsidR="007A63CA" w:rsidRPr="00870827">
        <w:rPr>
          <w:rFonts w:asciiTheme="minorHAnsi" w:hAnsiTheme="minorHAnsi"/>
          <w:sz w:val="22"/>
          <w:szCs w:val="22"/>
        </w:rPr>
        <w:t xml:space="preserve"> Smith</w:t>
      </w:r>
      <w:r>
        <w:rPr>
          <w:rFonts w:asciiTheme="minorHAnsi" w:hAnsiTheme="minorHAnsi"/>
          <w:sz w:val="22"/>
          <w:szCs w:val="22"/>
        </w:rPr>
        <w:t xml:space="preserve"> and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  <w:t xml:space="preserve"> </w:t>
      </w:r>
    </w:p>
    <w:p w:rsidR="00BD624C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Alysha Sloane (shared)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Education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D624C" w:rsidRDefault="00BD624C" w:rsidP="00BD624C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(f)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Karen Batson</w:t>
      </w:r>
      <w:r w:rsidR="00325E95">
        <w:rPr>
          <w:rFonts w:asciiTheme="minorHAnsi" w:hAnsi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</w:rPr>
        <w:t>until Jan 2017</w:t>
      </w:r>
      <w:r w:rsidRPr="00870827">
        <w:rPr>
          <w:rFonts w:asciiTheme="minorHAnsi" w:hAnsiTheme="minorHAnsi"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ab/>
        <w:t xml:space="preserve">Health Studies </w:t>
      </w:r>
    </w:p>
    <w:p w:rsidR="006C0CD0" w:rsidRPr="00870827" w:rsidRDefault="006C0CD0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>(</w:t>
      </w:r>
      <w:r w:rsidR="00BD624C">
        <w:rPr>
          <w:rFonts w:asciiTheme="minorHAnsi" w:hAnsiTheme="minorHAnsi"/>
          <w:sz w:val="22"/>
          <w:szCs w:val="22"/>
        </w:rPr>
        <w:t>g</w:t>
      </w:r>
      <w:r w:rsidRPr="00870827">
        <w:rPr>
          <w:rFonts w:asciiTheme="minorHAnsi" w:hAnsiTheme="minorHAnsi"/>
          <w:sz w:val="22"/>
          <w:szCs w:val="22"/>
        </w:rPr>
        <w:t xml:space="preserve">) </w:t>
      </w:r>
      <w:r w:rsidRPr="00870827">
        <w:rPr>
          <w:rFonts w:asciiTheme="minorHAnsi" w:hAnsiTheme="minorHAnsi"/>
          <w:sz w:val="22"/>
          <w:szCs w:val="22"/>
        </w:rPr>
        <w:tab/>
      </w:r>
      <w:r w:rsidR="00BD624C">
        <w:rPr>
          <w:rFonts w:asciiTheme="minorHAnsi" w:hAnsiTheme="minorHAnsi"/>
          <w:sz w:val="22"/>
          <w:szCs w:val="22"/>
        </w:rPr>
        <w:t>Unfilled</w:t>
      </w:r>
      <w:r w:rsidR="00BD624C">
        <w:rPr>
          <w:rFonts w:asciiTheme="minorHAnsi" w:hAnsiTheme="minorHAnsi"/>
          <w:sz w:val="22"/>
          <w:szCs w:val="22"/>
        </w:rPr>
        <w:tab/>
      </w:r>
      <w:r w:rsidR="00BD624C">
        <w:rPr>
          <w:rFonts w:asciiTheme="minorHAnsi" w:hAnsiTheme="minorHAnsi"/>
          <w:sz w:val="22"/>
          <w:szCs w:val="22"/>
        </w:rPr>
        <w:tab/>
      </w:r>
      <w:r w:rsidRPr="00870827">
        <w:rPr>
          <w:rFonts w:asciiTheme="minorHAnsi" w:hAnsiTheme="minorHAnsi"/>
          <w:i/>
          <w:sz w:val="22"/>
          <w:szCs w:val="22"/>
        </w:rPr>
        <w:tab/>
      </w:r>
      <w:r w:rsidR="007A63CA" w:rsidRPr="00870827">
        <w:rPr>
          <w:rFonts w:asciiTheme="minorHAnsi" w:hAnsiTheme="minorHAnsi"/>
          <w:i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>Music</w:t>
      </w:r>
    </w:p>
    <w:p w:rsidR="006C0CD0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(h</w:t>
      </w:r>
      <w:r w:rsidR="006C0CD0" w:rsidRPr="00870827">
        <w:rPr>
          <w:rFonts w:asciiTheme="minorHAnsi" w:hAnsiTheme="minorHAnsi"/>
          <w:sz w:val="22"/>
          <w:szCs w:val="22"/>
        </w:rPr>
        <w:t xml:space="preserve">) </w:t>
      </w:r>
      <w:r w:rsidR="006C0CD0" w:rsidRPr="00870827">
        <w:rPr>
          <w:rFonts w:asciiTheme="minorHAnsi" w:hAnsiTheme="minorHAnsi"/>
          <w:sz w:val="22"/>
          <w:szCs w:val="22"/>
        </w:rPr>
        <w:tab/>
        <w:t xml:space="preserve">Dr. </w:t>
      </w:r>
      <w:r w:rsidR="007A63CA" w:rsidRPr="00870827">
        <w:rPr>
          <w:rFonts w:asciiTheme="minorHAnsi" w:hAnsiTheme="minorHAnsi"/>
          <w:sz w:val="22"/>
          <w:szCs w:val="22"/>
        </w:rPr>
        <w:t>Rachel Herron</w:t>
      </w:r>
      <w:r>
        <w:rPr>
          <w:rFonts w:asciiTheme="minorHAnsi" w:hAnsiTheme="minorHAnsi"/>
          <w:sz w:val="22"/>
          <w:szCs w:val="22"/>
        </w:rPr>
        <w:t xml:space="preserve"> and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  <w:t>Science</w:t>
      </w:r>
    </w:p>
    <w:p w:rsidR="00BD624C" w:rsidRPr="00870827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Dr. Etsuko </w:t>
      </w:r>
      <w:proofErr w:type="spellStart"/>
      <w:r>
        <w:rPr>
          <w:rFonts w:asciiTheme="minorHAnsi" w:hAnsiTheme="minorHAnsi"/>
          <w:sz w:val="22"/>
          <w:szCs w:val="22"/>
        </w:rPr>
        <w:t>Yasui</w:t>
      </w:r>
      <w:proofErr w:type="spellEnd"/>
      <w:r>
        <w:rPr>
          <w:rFonts w:asciiTheme="minorHAnsi" w:hAnsiTheme="minorHAnsi"/>
          <w:sz w:val="22"/>
          <w:szCs w:val="22"/>
        </w:rPr>
        <w:t xml:space="preserve"> (shared)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Science</w:t>
      </w:r>
    </w:p>
    <w:p w:rsidR="006C0CD0" w:rsidRPr="00870827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(j</w:t>
      </w:r>
      <w:r w:rsidR="006C0CD0" w:rsidRPr="00870827">
        <w:rPr>
          <w:rFonts w:asciiTheme="minorHAnsi" w:hAnsiTheme="minorHAnsi"/>
          <w:sz w:val="22"/>
          <w:szCs w:val="22"/>
        </w:rPr>
        <w:t xml:space="preserve">)   </w:t>
      </w:r>
      <w:r w:rsidR="00325E9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Chris Henry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  <w:t xml:space="preserve">Library/Student Services </w:t>
      </w:r>
    </w:p>
    <w:p w:rsidR="006C0CD0" w:rsidRPr="00870827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(k</w:t>
      </w:r>
      <w:r w:rsidR="006C0CD0" w:rsidRPr="00870827">
        <w:rPr>
          <w:rFonts w:asciiTheme="minorHAnsi" w:hAnsiTheme="minorHAnsi"/>
          <w:sz w:val="22"/>
          <w:szCs w:val="22"/>
        </w:rPr>
        <w:t>)</w:t>
      </w:r>
      <w:r w:rsidR="006C0CD0" w:rsidRPr="00870827">
        <w:rPr>
          <w:rFonts w:asciiTheme="minorHAnsi" w:hAnsiTheme="minorHAnsi"/>
          <w:sz w:val="22"/>
          <w:szCs w:val="22"/>
        </w:rPr>
        <w:tab/>
        <w:t>Dr. Marion Terry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  <w:t xml:space="preserve">Invited </w:t>
      </w:r>
    </w:p>
    <w:p w:rsidR="006C0CD0" w:rsidRPr="00870827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(l</w:t>
      </w:r>
      <w:r w:rsidR="006C0CD0" w:rsidRPr="00870827">
        <w:rPr>
          <w:rFonts w:asciiTheme="minorHAnsi" w:hAnsiTheme="minorHAnsi"/>
          <w:sz w:val="22"/>
          <w:szCs w:val="22"/>
        </w:rPr>
        <w:t xml:space="preserve">)   </w:t>
      </w:r>
      <w:r w:rsidR="006C0CD0" w:rsidRPr="00870827">
        <w:rPr>
          <w:rFonts w:asciiTheme="minorHAnsi" w:hAnsiTheme="minorHAnsi"/>
          <w:sz w:val="22"/>
          <w:szCs w:val="22"/>
        </w:rPr>
        <w:tab/>
        <w:t>Kathleen Nichol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  <w:t>Science (Chair)</w:t>
      </w:r>
    </w:p>
    <w:p w:rsidR="006C0CD0" w:rsidRPr="00BD624C" w:rsidRDefault="006C0CD0" w:rsidP="00C35A32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BD624C">
        <w:rPr>
          <w:rFonts w:asciiTheme="minorHAnsi" w:hAnsiTheme="minorHAnsi"/>
          <w:b/>
          <w:color w:val="000000"/>
          <w:sz w:val="22"/>
          <w:szCs w:val="22"/>
        </w:rPr>
        <w:t>The mandate of the SWRC</w:t>
      </w:r>
      <w:r w:rsidRPr="00BD624C">
        <w:rPr>
          <w:rFonts w:asciiTheme="minorHAnsi" w:hAnsiTheme="minorHAnsi"/>
          <w:color w:val="000000"/>
          <w:sz w:val="22"/>
          <w:szCs w:val="22"/>
        </w:rPr>
        <w:t xml:space="preserve"> is defined in Article 30 of the CA.  The current SWRC has chosen to address this by promoting professio</w:t>
      </w:r>
      <w:r w:rsidR="00BD624C" w:rsidRPr="00BD624C">
        <w:rPr>
          <w:rFonts w:asciiTheme="minorHAnsi" w:hAnsiTheme="minorHAnsi"/>
          <w:color w:val="000000"/>
          <w:sz w:val="22"/>
          <w:szCs w:val="22"/>
        </w:rPr>
        <w:t xml:space="preserve">nal development in </w:t>
      </w:r>
      <w:r w:rsidRPr="00BD624C">
        <w:rPr>
          <w:rFonts w:asciiTheme="minorHAnsi" w:hAnsiTheme="minorHAnsi"/>
          <w:color w:val="000000"/>
          <w:sz w:val="22"/>
          <w:szCs w:val="22"/>
        </w:rPr>
        <w:t xml:space="preserve">research; by promoting a healthy climate through mentoring and education; </w:t>
      </w:r>
      <w:r w:rsidR="00BD624C">
        <w:rPr>
          <w:rFonts w:asciiTheme="minorHAnsi" w:hAnsiTheme="minorHAnsi"/>
          <w:color w:val="000000"/>
          <w:sz w:val="22"/>
          <w:szCs w:val="22"/>
        </w:rPr>
        <w:t xml:space="preserve">by celebrating the research carried out by female faculty members; </w:t>
      </w:r>
      <w:r w:rsidRPr="00BD624C">
        <w:rPr>
          <w:rFonts w:asciiTheme="minorHAnsi" w:hAnsiTheme="minorHAnsi"/>
          <w:color w:val="000000"/>
          <w:sz w:val="22"/>
          <w:szCs w:val="22"/>
        </w:rPr>
        <w:t>by collecting data on hires, and the awarding of promotions, tenure, leaves and research grants; and by gathering feedback from female faculty on their working conditions.</w:t>
      </w:r>
    </w:p>
    <w:p w:rsidR="00DE758F" w:rsidRPr="00DE758F" w:rsidRDefault="00BD624C" w:rsidP="00DE758F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The committee held </w:t>
      </w:r>
      <w:r w:rsidR="00174C77" w:rsidRPr="00870827">
        <w:rPr>
          <w:rFonts w:asciiTheme="minorHAnsi" w:hAnsiTheme="minorHAnsi"/>
          <w:b/>
          <w:color w:val="000000"/>
          <w:sz w:val="22"/>
          <w:szCs w:val="22"/>
        </w:rPr>
        <w:t>n</w:t>
      </w:r>
      <w:r>
        <w:rPr>
          <w:rFonts w:asciiTheme="minorHAnsi" w:hAnsiTheme="minorHAnsi"/>
          <w:b/>
          <w:color w:val="000000"/>
          <w:sz w:val="22"/>
          <w:szCs w:val="22"/>
        </w:rPr>
        <w:t>ine</w:t>
      </w:r>
      <w:r w:rsidR="006C0CD0" w:rsidRPr="00870827">
        <w:rPr>
          <w:rFonts w:asciiTheme="minorHAnsi" w:hAnsiTheme="minorHAnsi"/>
          <w:b/>
          <w:color w:val="000000"/>
          <w:sz w:val="22"/>
          <w:szCs w:val="22"/>
        </w:rPr>
        <w:t xml:space="preserve"> meetings</w:t>
      </w:r>
      <w:r w:rsidR="006C0CD0" w:rsidRPr="00870827">
        <w:rPr>
          <w:rFonts w:asciiTheme="minorHAnsi" w:hAnsiTheme="minorHAnsi"/>
          <w:color w:val="000000"/>
          <w:sz w:val="22"/>
          <w:szCs w:val="22"/>
        </w:rPr>
        <w:t xml:space="preserve"> between April 1</w:t>
      </w:r>
      <w:r>
        <w:rPr>
          <w:rFonts w:asciiTheme="minorHAnsi" w:hAnsiTheme="minorHAnsi"/>
          <w:color w:val="000000"/>
          <w:sz w:val="22"/>
          <w:szCs w:val="22"/>
        </w:rPr>
        <w:t>2</w:t>
      </w:r>
      <w:r w:rsidR="006C0CD0" w:rsidRPr="00870827">
        <w:rPr>
          <w:rFonts w:asciiTheme="minorHAnsi" w:hAnsiTheme="minorHAnsi"/>
          <w:color w:val="000000"/>
          <w:sz w:val="22"/>
          <w:szCs w:val="22"/>
        </w:rPr>
        <w:t>, 201</w:t>
      </w:r>
      <w:r w:rsidR="007A63CA" w:rsidRPr="00870827">
        <w:rPr>
          <w:rFonts w:asciiTheme="minorHAnsi" w:hAnsiTheme="minorHAnsi"/>
          <w:color w:val="000000"/>
          <w:sz w:val="22"/>
          <w:szCs w:val="22"/>
        </w:rPr>
        <w:t>5</w:t>
      </w:r>
      <w:r w:rsidR="006C0CD0" w:rsidRPr="00870827">
        <w:rPr>
          <w:rFonts w:asciiTheme="minorHAnsi" w:hAnsiTheme="minorHAnsi"/>
          <w:color w:val="000000"/>
          <w:sz w:val="22"/>
          <w:szCs w:val="22"/>
        </w:rPr>
        <w:t xml:space="preserve"> and </w:t>
      </w:r>
      <w:r>
        <w:rPr>
          <w:rFonts w:asciiTheme="minorHAnsi" w:hAnsiTheme="minorHAnsi"/>
          <w:color w:val="000000"/>
          <w:sz w:val="22"/>
          <w:szCs w:val="22"/>
        </w:rPr>
        <w:t>May 10</w:t>
      </w:r>
      <w:r w:rsidR="007A63CA" w:rsidRPr="00870827">
        <w:rPr>
          <w:rFonts w:asciiTheme="minorHAnsi" w:hAnsiTheme="minorHAnsi"/>
          <w:color w:val="000000"/>
          <w:sz w:val="22"/>
          <w:szCs w:val="22"/>
        </w:rPr>
        <w:t>, 201</w:t>
      </w:r>
      <w:r>
        <w:rPr>
          <w:rFonts w:asciiTheme="minorHAnsi" w:hAnsiTheme="minorHAnsi"/>
          <w:color w:val="000000"/>
          <w:sz w:val="22"/>
          <w:szCs w:val="22"/>
        </w:rPr>
        <w:t>7</w:t>
      </w:r>
      <w:r w:rsidR="006C0CD0" w:rsidRPr="00870827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="00DE758F">
        <w:rPr>
          <w:rFonts w:asciiTheme="minorHAnsi" w:hAnsiTheme="minorHAnsi"/>
          <w:color w:val="000000"/>
          <w:sz w:val="22"/>
          <w:szCs w:val="22"/>
        </w:rPr>
        <w:t>In the past y</w:t>
      </w:r>
      <w:r w:rsidR="00DE758F" w:rsidRPr="00DE758F">
        <w:rPr>
          <w:rFonts w:asciiTheme="minorHAnsi" w:hAnsiTheme="minorHAnsi"/>
          <w:color w:val="000000"/>
          <w:sz w:val="22"/>
          <w:szCs w:val="22"/>
        </w:rPr>
        <w:t>ear, the SWRC:</w:t>
      </w:r>
    </w:p>
    <w:p w:rsidR="00DE758F" w:rsidRPr="00DE758F" w:rsidRDefault="00DE758F" w:rsidP="00DE758F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Organized the Spring 2016 and the Fall 2016 </w:t>
      </w:r>
      <w:r w:rsidRPr="00DE758F">
        <w:rPr>
          <w:rFonts w:asciiTheme="minorHAnsi" w:hAnsiTheme="minorHAnsi"/>
          <w:color w:val="000000"/>
          <w:sz w:val="22"/>
          <w:szCs w:val="22"/>
        </w:rPr>
        <w:t>Promotion, Tenure</w:t>
      </w:r>
      <w:r w:rsidR="00325E95">
        <w:rPr>
          <w:rFonts w:asciiTheme="minorHAnsi" w:hAnsiTheme="minorHAnsi"/>
          <w:color w:val="000000"/>
          <w:sz w:val="22"/>
          <w:szCs w:val="22"/>
        </w:rPr>
        <w:t xml:space="preserve"> and Reclassification workshop</w:t>
      </w:r>
      <w:r w:rsidR="0026191B">
        <w:rPr>
          <w:rFonts w:asciiTheme="minorHAnsi" w:hAnsiTheme="minorHAnsi"/>
          <w:color w:val="000000"/>
          <w:sz w:val="22"/>
          <w:szCs w:val="22"/>
        </w:rPr>
        <w:t>s</w:t>
      </w:r>
    </w:p>
    <w:p w:rsidR="00DE758F" w:rsidRPr="00DE758F" w:rsidRDefault="00DE758F" w:rsidP="00DE758F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Updated the </w:t>
      </w:r>
      <w:r w:rsidRPr="00DE758F">
        <w:rPr>
          <w:rFonts w:asciiTheme="minorHAnsi" w:hAnsiTheme="minorHAnsi"/>
          <w:color w:val="000000"/>
          <w:sz w:val="22"/>
          <w:szCs w:val="22"/>
        </w:rPr>
        <w:t>slate of research mentors for female researchers, through the Women’s Research Network</w:t>
      </w:r>
    </w:p>
    <w:p w:rsidR="00325E95" w:rsidRDefault="00325E95" w:rsidP="00DE758F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Surveyed female BUFA members with respect to their wishes for PD sessions</w:t>
      </w:r>
    </w:p>
    <w:p w:rsidR="00DE758F" w:rsidRPr="00DE758F" w:rsidRDefault="00DE758F" w:rsidP="00DE758F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Celebrated Women’s History Month in October</w:t>
      </w:r>
      <w:r w:rsidRPr="00DE758F">
        <w:rPr>
          <w:rFonts w:asciiTheme="minorHAnsi" w:hAnsiTheme="minorHAnsi"/>
          <w:color w:val="000000"/>
          <w:sz w:val="22"/>
          <w:szCs w:val="22"/>
        </w:rPr>
        <w:t xml:space="preserve"> by </w:t>
      </w:r>
      <w:proofErr w:type="spellStart"/>
      <w:r w:rsidRPr="00DE758F">
        <w:rPr>
          <w:rFonts w:asciiTheme="minorHAnsi" w:hAnsiTheme="minorHAnsi"/>
          <w:color w:val="000000"/>
          <w:sz w:val="22"/>
          <w:szCs w:val="22"/>
        </w:rPr>
        <w:t>honouring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women doing outstanding</w:t>
      </w:r>
      <w:r w:rsidR="0026191B">
        <w:rPr>
          <w:rFonts w:asciiTheme="minorHAnsi" w:hAnsiTheme="minorHAnsi"/>
          <w:color w:val="000000"/>
          <w:sz w:val="22"/>
          <w:szCs w:val="22"/>
        </w:rPr>
        <w:t xml:space="preserve"> research – with </w:t>
      </w:r>
      <w:r>
        <w:rPr>
          <w:rFonts w:asciiTheme="minorHAnsi" w:hAnsiTheme="minorHAnsi"/>
          <w:color w:val="000000"/>
          <w:sz w:val="22"/>
          <w:szCs w:val="22"/>
        </w:rPr>
        <w:t xml:space="preserve">the theme “Because of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Her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”, noting women who were inspirations in their lives</w:t>
      </w:r>
      <w:r w:rsidR="00E73DB7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E758F" w:rsidRPr="00DE758F" w:rsidRDefault="00DE758F" w:rsidP="00DE758F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DE758F">
        <w:rPr>
          <w:rFonts w:asciiTheme="minorHAnsi" w:hAnsiTheme="minorHAnsi"/>
          <w:color w:val="000000"/>
          <w:sz w:val="22"/>
          <w:szCs w:val="22"/>
        </w:rPr>
        <w:t>Celebra</w:t>
      </w:r>
      <w:r w:rsidR="00325E95">
        <w:rPr>
          <w:rFonts w:asciiTheme="minorHAnsi" w:hAnsiTheme="minorHAnsi"/>
          <w:color w:val="000000"/>
          <w:sz w:val="22"/>
          <w:szCs w:val="22"/>
        </w:rPr>
        <w:t>ted</w:t>
      </w:r>
      <w:r>
        <w:rPr>
          <w:rFonts w:asciiTheme="minorHAnsi" w:hAnsiTheme="minorHAnsi"/>
          <w:color w:val="000000"/>
          <w:sz w:val="22"/>
          <w:szCs w:val="22"/>
        </w:rPr>
        <w:t xml:space="preserve"> International Women’s Day, the week of </w:t>
      </w:r>
      <w:r w:rsidRPr="00DE758F">
        <w:rPr>
          <w:rFonts w:asciiTheme="minorHAnsi" w:hAnsiTheme="minorHAnsi"/>
          <w:color w:val="000000"/>
          <w:sz w:val="22"/>
          <w:szCs w:val="22"/>
        </w:rPr>
        <w:t>March 8th, by featuring BU’s exceptional female students</w:t>
      </w:r>
      <w:r>
        <w:rPr>
          <w:rFonts w:asciiTheme="minorHAnsi" w:hAnsiTheme="minorHAnsi"/>
          <w:color w:val="000000"/>
          <w:sz w:val="22"/>
          <w:szCs w:val="22"/>
        </w:rPr>
        <w:t xml:space="preserve"> – with their profiles on the BU webpage and a reception to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honour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them. </w:t>
      </w:r>
    </w:p>
    <w:p w:rsidR="00DE758F" w:rsidRDefault="00DE758F" w:rsidP="00DE758F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DE758F">
        <w:rPr>
          <w:rFonts w:asciiTheme="minorHAnsi" w:hAnsiTheme="minorHAnsi"/>
          <w:color w:val="000000"/>
          <w:sz w:val="22"/>
          <w:szCs w:val="22"/>
        </w:rPr>
        <w:t>Organiz</w:t>
      </w:r>
      <w:r w:rsidR="00325E95">
        <w:rPr>
          <w:rFonts w:asciiTheme="minorHAnsi" w:hAnsiTheme="minorHAnsi"/>
          <w:color w:val="000000"/>
          <w:sz w:val="22"/>
          <w:szCs w:val="22"/>
        </w:rPr>
        <w:t>ed</w:t>
      </w:r>
      <w:r w:rsidRPr="00DE758F">
        <w:rPr>
          <w:rFonts w:asciiTheme="minorHAnsi" w:hAnsiTheme="minorHAnsi"/>
          <w:color w:val="000000"/>
          <w:sz w:val="22"/>
          <w:szCs w:val="22"/>
        </w:rPr>
        <w:t xml:space="preserve"> n</w:t>
      </w:r>
      <w:r w:rsidR="00325E95">
        <w:rPr>
          <w:rFonts w:asciiTheme="minorHAnsi" w:hAnsiTheme="minorHAnsi"/>
          <w:color w:val="000000"/>
          <w:sz w:val="22"/>
          <w:szCs w:val="22"/>
        </w:rPr>
        <w:t xml:space="preserve">etworking opportunities for </w:t>
      </w:r>
      <w:r w:rsidRPr="00DE758F">
        <w:rPr>
          <w:rFonts w:asciiTheme="minorHAnsi" w:hAnsiTheme="minorHAnsi"/>
          <w:color w:val="000000"/>
          <w:sz w:val="22"/>
          <w:szCs w:val="22"/>
        </w:rPr>
        <w:t xml:space="preserve">female faculty, through </w:t>
      </w:r>
      <w:r>
        <w:rPr>
          <w:rFonts w:asciiTheme="minorHAnsi" w:hAnsiTheme="minorHAnsi"/>
          <w:color w:val="000000"/>
          <w:sz w:val="22"/>
          <w:szCs w:val="22"/>
        </w:rPr>
        <w:t>Peer mentoring gatherings for new female faculty</w:t>
      </w:r>
      <w:r w:rsidR="0026191B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Pr="00DE758F">
        <w:rPr>
          <w:rFonts w:asciiTheme="minorHAnsi" w:hAnsiTheme="minorHAnsi"/>
          <w:color w:val="000000"/>
          <w:sz w:val="22"/>
          <w:szCs w:val="22"/>
        </w:rPr>
        <w:t>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6191B">
        <w:rPr>
          <w:rFonts w:asciiTheme="minorHAnsi" w:hAnsiTheme="minorHAnsi"/>
          <w:color w:val="000000"/>
          <w:sz w:val="22"/>
          <w:szCs w:val="22"/>
        </w:rPr>
        <w:t xml:space="preserve">start-of-the-year gathering in September, and a </w:t>
      </w:r>
      <w:r>
        <w:rPr>
          <w:rFonts w:asciiTheme="minorHAnsi" w:hAnsiTheme="minorHAnsi"/>
          <w:color w:val="000000"/>
          <w:sz w:val="22"/>
          <w:szCs w:val="22"/>
        </w:rPr>
        <w:t>year</w:t>
      </w:r>
      <w:r w:rsidR="0026191B">
        <w:rPr>
          <w:rFonts w:asciiTheme="minorHAnsi" w:hAnsiTheme="minorHAnsi"/>
          <w:color w:val="000000"/>
          <w:sz w:val="22"/>
          <w:szCs w:val="22"/>
        </w:rPr>
        <w:t>-</w:t>
      </w:r>
      <w:r>
        <w:rPr>
          <w:rFonts w:asciiTheme="minorHAnsi" w:hAnsiTheme="minorHAnsi"/>
          <w:color w:val="000000"/>
          <w:sz w:val="22"/>
          <w:szCs w:val="22"/>
        </w:rPr>
        <w:t>end</w:t>
      </w:r>
      <w:r w:rsidRPr="00DE758F">
        <w:rPr>
          <w:rFonts w:asciiTheme="minorHAnsi" w:hAnsiTheme="minorHAnsi"/>
          <w:color w:val="000000"/>
          <w:sz w:val="22"/>
          <w:szCs w:val="22"/>
        </w:rPr>
        <w:t xml:space="preserve"> lunch</w:t>
      </w:r>
      <w:r>
        <w:rPr>
          <w:rFonts w:asciiTheme="minorHAnsi" w:hAnsiTheme="minorHAnsi"/>
          <w:color w:val="000000"/>
          <w:sz w:val="22"/>
          <w:szCs w:val="22"/>
        </w:rPr>
        <w:t xml:space="preserve"> for all female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faculty</w:t>
      </w:r>
      <w:proofErr w:type="gramEnd"/>
      <w:r w:rsidRPr="00DE758F">
        <w:rPr>
          <w:rFonts w:asciiTheme="minorHAnsi" w:hAnsiTheme="minorHAnsi"/>
          <w:color w:val="000000"/>
          <w:sz w:val="22"/>
          <w:szCs w:val="22"/>
        </w:rPr>
        <w:t>.</w:t>
      </w:r>
    </w:p>
    <w:p w:rsidR="006C0CD0" w:rsidRPr="00870827" w:rsidRDefault="00325E95" w:rsidP="00C35A32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Details of Actions, Workshops, and Events O</w:t>
      </w:r>
      <w:r w:rsidR="006C0CD0" w:rsidRPr="00870827">
        <w:rPr>
          <w:rFonts w:asciiTheme="minorHAnsi" w:hAnsiTheme="minorHAnsi"/>
          <w:b/>
          <w:sz w:val="22"/>
          <w:szCs w:val="22"/>
        </w:rPr>
        <w:t xml:space="preserve">rganized: </w:t>
      </w:r>
      <w:r w:rsidR="006C0CD0" w:rsidRPr="00870827">
        <w:rPr>
          <w:rFonts w:asciiTheme="minorHAnsi" w:hAnsiTheme="minorHAnsi"/>
          <w:sz w:val="22"/>
          <w:szCs w:val="22"/>
        </w:rPr>
        <w:t xml:space="preserve"> </w:t>
      </w:r>
    </w:p>
    <w:p w:rsidR="00163232" w:rsidRPr="00870827" w:rsidRDefault="000361AA" w:rsidP="00C35A32">
      <w:pPr>
        <w:spacing w:line="276" w:lineRule="auto"/>
        <w:ind w:left="720" w:hanging="360"/>
        <w:rPr>
          <w:rFonts w:asciiTheme="minorHAnsi" w:hAnsiTheme="minorHAnsi"/>
          <w:bCs/>
          <w:sz w:val="22"/>
          <w:szCs w:val="22"/>
        </w:rPr>
      </w:pPr>
      <w:r w:rsidRPr="00870827">
        <w:rPr>
          <w:rFonts w:asciiTheme="minorHAnsi" w:hAnsiTheme="minorHAnsi"/>
          <w:b/>
          <w:bCs/>
          <w:sz w:val="22"/>
          <w:szCs w:val="22"/>
        </w:rPr>
        <w:t>(a)</w:t>
      </w:r>
      <w:r w:rsidRPr="00870827">
        <w:rPr>
          <w:rFonts w:asciiTheme="minorHAnsi" w:hAnsiTheme="minorHAnsi"/>
          <w:b/>
          <w:bCs/>
          <w:sz w:val="22"/>
          <w:szCs w:val="22"/>
        </w:rPr>
        <w:tab/>
        <w:t xml:space="preserve">Preparing your Dossier for Promotion, Tenure or </w:t>
      </w:r>
      <w:r w:rsidR="000746D0" w:rsidRPr="00870827">
        <w:rPr>
          <w:rFonts w:asciiTheme="minorHAnsi" w:hAnsiTheme="minorHAnsi"/>
          <w:b/>
          <w:bCs/>
          <w:sz w:val="22"/>
          <w:szCs w:val="22"/>
        </w:rPr>
        <w:t xml:space="preserve">Reclassification workshop, May </w:t>
      </w:r>
      <w:r w:rsidR="00DE758F">
        <w:rPr>
          <w:rFonts w:asciiTheme="minorHAnsi" w:hAnsiTheme="minorHAnsi"/>
          <w:b/>
          <w:bCs/>
          <w:sz w:val="22"/>
          <w:szCs w:val="22"/>
        </w:rPr>
        <w:t>11</w:t>
      </w:r>
      <w:r w:rsidRPr="00870827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0746D0" w:rsidRPr="00870827">
        <w:rPr>
          <w:rFonts w:asciiTheme="minorHAnsi" w:hAnsiTheme="minorHAnsi"/>
          <w:b/>
          <w:bCs/>
          <w:sz w:val="22"/>
          <w:szCs w:val="22"/>
        </w:rPr>
        <w:t>, 201</w:t>
      </w:r>
      <w:r w:rsidR="00DE758F">
        <w:rPr>
          <w:rFonts w:asciiTheme="minorHAnsi" w:hAnsiTheme="minorHAnsi"/>
          <w:b/>
          <w:bCs/>
          <w:sz w:val="22"/>
          <w:szCs w:val="22"/>
        </w:rPr>
        <w:t>6</w:t>
      </w:r>
      <w:r w:rsidRPr="00870827">
        <w:rPr>
          <w:rFonts w:asciiTheme="minorHAnsi" w:hAnsiTheme="minorHAnsi"/>
          <w:b/>
          <w:bCs/>
          <w:sz w:val="22"/>
          <w:szCs w:val="22"/>
        </w:rPr>
        <w:t>:</w:t>
      </w:r>
      <w:r w:rsidRPr="00870827">
        <w:rPr>
          <w:rFonts w:asciiTheme="minorHAnsi" w:hAnsiTheme="minorHAnsi"/>
          <w:bCs/>
          <w:sz w:val="22"/>
          <w:szCs w:val="22"/>
        </w:rPr>
        <w:t xml:space="preserve">  </w:t>
      </w:r>
    </w:p>
    <w:p w:rsidR="00B14F3D" w:rsidRPr="00CE58F5" w:rsidRDefault="00B14F3D" w:rsidP="00B14F3D">
      <w:pPr>
        <w:spacing w:line="276" w:lineRule="auto"/>
        <w:ind w:left="720"/>
        <w:rPr>
          <w:rFonts w:asciiTheme="minorHAnsi" w:hAnsiTheme="minorHAnsi"/>
          <w:bCs/>
          <w:sz w:val="22"/>
          <w:szCs w:val="22"/>
        </w:rPr>
      </w:pPr>
      <w:r w:rsidRPr="00B14F3D">
        <w:rPr>
          <w:rFonts w:asciiTheme="minorHAnsi" w:hAnsiTheme="minorHAnsi"/>
          <w:bCs/>
          <w:sz w:val="22"/>
          <w:szCs w:val="22"/>
          <w:lang w:val="en-CA"/>
        </w:rPr>
        <w:t>Seven recent recipients offered brief words of advice and brought their dossiers, as successful examples.  Fifteen attended.</w:t>
      </w:r>
      <w:r w:rsidRPr="00B14F3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E58F5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CE58F5">
        <w:rPr>
          <w:rFonts w:asciiTheme="minorHAnsi" w:hAnsiTheme="minorHAnsi"/>
          <w:bCs/>
          <w:sz w:val="22"/>
          <w:szCs w:val="22"/>
        </w:rPr>
        <w:t>BUFA sponsored refreshments.</w:t>
      </w:r>
    </w:p>
    <w:p w:rsidR="00783161" w:rsidRDefault="00C078B1" w:rsidP="00D62CDB">
      <w:pPr>
        <w:tabs>
          <w:tab w:val="left" w:pos="630"/>
        </w:tabs>
        <w:ind w:left="720" w:hanging="360"/>
        <w:rPr>
          <w:rFonts w:ascii="Calibri" w:eastAsia="Calibri" w:hAnsi="Calibri" w:cs="Arial"/>
          <w:iCs/>
          <w:sz w:val="22"/>
          <w:szCs w:val="22"/>
        </w:rPr>
      </w:pPr>
      <w:r w:rsidRPr="00870827">
        <w:rPr>
          <w:rFonts w:asciiTheme="minorHAnsi" w:hAnsiTheme="minorHAnsi"/>
          <w:b/>
          <w:sz w:val="22"/>
          <w:szCs w:val="22"/>
        </w:rPr>
        <w:lastRenderedPageBreak/>
        <w:t>(b)</w:t>
      </w:r>
      <w:r w:rsidR="00783161">
        <w:rPr>
          <w:rFonts w:asciiTheme="minorHAnsi" w:hAnsiTheme="minorHAnsi"/>
          <w:b/>
          <w:sz w:val="22"/>
          <w:szCs w:val="22"/>
        </w:rPr>
        <w:tab/>
      </w:r>
      <w:r w:rsidRPr="00870827">
        <w:rPr>
          <w:rFonts w:asciiTheme="minorHAnsi" w:hAnsiTheme="minorHAnsi"/>
          <w:b/>
          <w:sz w:val="22"/>
          <w:szCs w:val="22"/>
        </w:rPr>
        <w:tab/>
      </w:r>
      <w:r w:rsidR="00325E95" w:rsidRPr="00325E95">
        <w:rPr>
          <w:rFonts w:asciiTheme="minorHAnsi" w:hAnsiTheme="minorHAnsi"/>
          <w:b/>
          <w:sz w:val="22"/>
          <w:szCs w:val="22"/>
          <w:lang w:val="en-CA"/>
        </w:rPr>
        <w:t xml:space="preserve">SWRC Survey of Spring 2016: </w:t>
      </w:r>
      <w:r w:rsidR="00325E95" w:rsidRPr="00783161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783161" w:rsidRPr="00783161">
        <w:rPr>
          <w:rFonts w:asciiTheme="minorHAnsi" w:hAnsiTheme="minorHAnsi"/>
          <w:sz w:val="22"/>
          <w:szCs w:val="22"/>
          <w:lang w:val="en-CA"/>
        </w:rPr>
        <w:t>SWRC had organized</w:t>
      </w:r>
      <w:r w:rsidR="00783161">
        <w:rPr>
          <w:rFonts w:asciiTheme="minorHAnsi" w:hAnsiTheme="minorHAnsi"/>
          <w:sz w:val="22"/>
          <w:szCs w:val="22"/>
          <w:lang w:val="en-CA"/>
        </w:rPr>
        <w:t xml:space="preserve"> several types of workshops in the 2015-2016 year, </w:t>
      </w:r>
      <w:r w:rsidR="0026191B">
        <w:rPr>
          <w:rFonts w:asciiTheme="minorHAnsi" w:hAnsiTheme="minorHAnsi"/>
          <w:sz w:val="22"/>
          <w:szCs w:val="22"/>
          <w:lang w:val="en-CA"/>
        </w:rPr>
        <w:t>with some</w:t>
      </w:r>
      <w:r w:rsidR="00783161">
        <w:rPr>
          <w:rFonts w:asciiTheme="minorHAnsi" w:hAnsiTheme="minorHAnsi"/>
          <w:sz w:val="22"/>
          <w:szCs w:val="22"/>
          <w:lang w:val="en-CA"/>
        </w:rPr>
        <w:t xml:space="preserve"> not well attended.  We decided to </w:t>
      </w:r>
      <w:r w:rsidR="00783161" w:rsidRPr="00D62CDB">
        <w:rPr>
          <w:rFonts w:ascii="Calibri" w:eastAsia="Calibri" w:hAnsi="Calibri" w:cs="Arial"/>
          <w:iCs/>
          <w:sz w:val="22"/>
          <w:szCs w:val="22"/>
        </w:rPr>
        <w:t xml:space="preserve">ask female faculty </w:t>
      </w:r>
      <w:r w:rsidR="00783161">
        <w:rPr>
          <w:rFonts w:ascii="Calibri" w:eastAsia="Calibri" w:hAnsi="Calibri" w:cs="Arial"/>
          <w:iCs/>
          <w:sz w:val="22"/>
          <w:szCs w:val="22"/>
        </w:rPr>
        <w:t xml:space="preserve">for their feedback with a short survey distributed through </w:t>
      </w:r>
      <w:r w:rsidR="00783161" w:rsidRPr="00D62CDB">
        <w:rPr>
          <w:rFonts w:ascii="Calibri" w:eastAsia="Calibri" w:hAnsi="Calibri" w:cs="Arial"/>
          <w:iCs/>
          <w:sz w:val="22"/>
          <w:szCs w:val="22"/>
        </w:rPr>
        <w:t xml:space="preserve">Survey Monkey.  </w:t>
      </w:r>
    </w:p>
    <w:p w:rsidR="00783161" w:rsidRDefault="00783161" w:rsidP="00D62CDB">
      <w:pPr>
        <w:tabs>
          <w:tab w:val="left" w:pos="630"/>
        </w:tabs>
        <w:ind w:left="720" w:hanging="360"/>
        <w:rPr>
          <w:rFonts w:ascii="Calibri" w:eastAsia="Calibri" w:hAnsi="Calibri" w:cs="Arial"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="Calibri" w:eastAsia="Calibri" w:hAnsi="Calibri" w:cs="Arial"/>
          <w:iCs/>
          <w:sz w:val="22"/>
          <w:szCs w:val="22"/>
        </w:rPr>
        <w:t xml:space="preserve">Seven questions were asked:  </w:t>
      </w:r>
    </w:p>
    <w:p w:rsidR="00783161" w:rsidRPr="00783161" w:rsidRDefault="00783161" w:rsidP="00783161">
      <w:pPr>
        <w:pStyle w:val="ListParagraph"/>
        <w:numPr>
          <w:ilvl w:val="0"/>
          <w:numId w:val="6"/>
        </w:numPr>
        <w:tabs>
          <w:tab w:val="left" w:pos="630"/>
        </w:tabs>
        <w:rPr>
          <w:rFonts w:ascii="Calibri" w:eastAsia="Calibri" w:hAnsi="Calibri" w:cs="Arial"/>
          <w:iCs/>
          <w:sz w:val="22"/>
          <w:szCs w:val="22"/>
        </w:rPr>
      </w:pPr>
      <w:r w:rsidRPr="00783161">
        <w:rPr>
          <w:rFonts w:ascii="Calibri" w:eastAsia="Calibri" w:hAnsi="Calibri" w:cs="Arial"/>
          <w:iCs/>
          <w:sz w:val="22"/>
          <w:szCs w:val="22"/>
        </w:rPr>
        <w:t xml:space="preserve">How many years have you been working at BU?  </w:t>
      </w:r>
    </w:p>
    <w:p w:rsidR="00783161" w:rsidRPr="00783161" w:rsidRDefault="00783161" w:rsidP="00783161">
      <w:pPr>
        <w:pStyle w:val="ListParagraph"/>
        <w:numPr>
          <w:ilvl w:val="0"/>
          <w:numId w:val="6"/>
        </w:numPr>
        <w:tabs>
          <w:tab w:val="left" w:pos="630"/>
        </w:tabs>
        <w:rPr>
          <w:rFonts w:ascii="Calibri" w:eastAsia="Calibri" w:hAnsi="Calibri" w:cs="Arial"/>
          <w:iCs/>
          <w:sz w:val="22"/>
          <w:szCs w:val="22"/>
        </w:rPr>
      </w:pPr>
      <w:r w:rsidRPr="00783161">
        <w:rPr>
          <w:rFonts w:ascii="Calibri" w:eastAsia="Calibri" w:hAnsi="Calibri" w:cs="Arial"/>
          <w:iCs/>
          <w:sz w:val="22"/>
          <w:szCs w:val="22"/>
        </w:rPr>
        <w:t xml:space="preserve">Which of the following SWRC activities have you participated in?  </w:t>
      </w:r>
    </w:p>
    <w:p w:rsidR="00783161" w:rsidRPr="00783161" w:rsidRDefault="00783161" w:rsidP="00783161">
      <w:pPr>
        <w:pStyle w:val="ListParagraph"/>
        <w:numPr>
          <w:ilvl w:val="0"/>
          <w:numId w:val="6"/>
        </w:numPr>
        <w:tabs>
          <w:tab w:val="left" w:pos="630"/>
        </w:tabs>
        <w:rPr>
          <w:rFonts w:ascii="Calibri" w:eastAsia="Calibri" w:hAnsi="Calibri" w:cs="Arial"/>
          <w:iCs/>
          <w:sz w:val="22"/>
          <w:szCs w:val="22"/>
        </w:rPr>
      </w:pPr>
      <w:r w:rsidRPr="00783161">
        <w:rPr>
          <w:rFonts w:ascii="Calibri" w:eastAsia="Calibri" w:hAnsi="Calibri" w:cs="Arial"/>
          <w:iCs/>
          <w:sz w:val="22"/>
          <w:szCs w:val="22"/>
        </w:rPr>
        <w:t xml:space="preserve">Which of these activities were you aware of prior to the survey?  </w:t>
      </w:r>
    </w:p>
    <w:p w:rsidR="00783161" w:rsidRPr="00783161" w:rsidRDefault="00783161" w:rsidP="00783161">
      <w:pPr>
        <w:pStyle w:val="ListParagraph"/>
        <w:numPr>
          <w:ilvl w:val="0"/>
          <w:numId w:val="6"/>
        </w:numPr>
        <w:tabs>
          <w:tab w:val="left" w:pos="630"/>
        </w:tabs>
        <w:rPr>
          <w:rFonts w:ascii="Calibri" w:eastAsia="Calibri" w:hAnsi="Calibri" w:cs="Arial"/>
          <w:iCs/>
          <w:sz w:val="22"/>
          <w:szCs w:val="22"/>
        </w:rPr>
      </w:pPr>
      <w:r w:rsidRPr="00783161">
        <w:rPr>
          <w:rFonts w:ascii="Calibri" w:eastAsia="Calibri" w:hAnsi="Calibri" w:cs="Arial"/>
          <w:iCs/>
          <w:sz w:val="22"/>
          <w:szCs w:val="22"/>
        </w:rPr>
        <w:t xml:space="preserve">What kinds of support do you think SWRC should provide?  </w:t>
      </w:r>
    </w:p>
    <w:p w:rsidR="00783161" w:rsidRPr="00783161" w:rsidRDefault="00783161" w:rsidP="00783161">
      <w:pPr>
        <w:pStyle w:val="ListParagraph"/>
        <w:numPr>
          <w:ilvl w:val="0"/>
          <w:numId w:val="6"/>
        </w:numPr>
        <w:tabs>
          <w:tab w:val="left" w:pos="630"/>
        </w:tabs>
        <w:rPr>
          <w:rFonts w:ascii="Calibri" w:eastAsia="Calibri" w:hAnsi="Calibri" w:cs="Arial"/>
          <w:iCs/>
          <w:sz w:val="22"/>
          <w:szCs w:val="22"/>
        </w:rPr>
      </w:pPr>
      <w:r w:rsidRPr="00783161">
        <w:rPr>
          <w:rFonts w:ascii="Calibri" w:eastAsia="Calibri" w:hAnsi="Calibri" w:cs="Arial"/>
          <w:iCs/>
          <w:sz w:val="22"/>
          <w:szCs w:val="22"/>
        </w:rPr>
        <w:t xml:space="preserve">What is the best time of the day to schedule workshops so that you can attend? </w:t>
      </w:r>
    </w:p>
    <w:p w:rsidR="00783161" w:rsidRPr="00783161" w:rsidRDefault="00783161" w:rsidP="00783161">
      <w:pPr>
        <w:pStyle w:val="ListParagraph"/>
        <w:numPr>
          <w:ilvl w:val="0"/>
          <w:numId w:val="6"/>
        </w:numPr>
        <w:tabs>
          <w:tab w:val="left" w:pos="630"/>
        </w:tabs>
        <w:rPr>
          <w:rFonts w:ascii="Calibri" w:eastAsia="Calibri" w:hAnsi="Calibri" w:cs="Arial"/>
          <w:iCs/>
          <w:sz w:val="22"/>
          <w:szCs w:val="22"/>
        </w:rPr>
      </w:pPr>
      <w:r w:rsidRPr="00783161">
        <w:rPr>
          <w:rFonts w:ascii="Calibri" w:eastAsia="Calibri" w:hAnsi="Calibri" w:cs="Arial"/>
          <w:iCs/>
          <w:sz w:val="22"/>
          <w:szCs w:val="22"/>
        </w:rPr>
        <w:t xml:space="preserve">Are there any new activities that you think the SWRC could be offering?  </w:t>
      </w:r>
    </w:p>
    <w:p w:rsidR="00783161" w:rsidRDefault="00783161" w:rsidP="00783161">
      <w:pPr>
        <w:pStyle w:val="ListParagraph"/>
        <w:numPr>
          <w:ilvl w:val="0"/>
          <w:numId w:val="6"/>
        </w:numPr>
        <w:tabs>
          <w:tab w:val="left" w:pos="630"/>
        </w:tabs>
        <w:rPr>
          <w:rFonts w:asciiTheme="minorHAnsi" w:hAnsiTheme="minorHAnsi"/>
          <w:sz w:val="22"/>
          <w:szCs w:val="22"/>
          <w:lang w:val="en-CA"/>
        </w:rPr>
      </w:pPr>
      <w:r w:rsidRPr="00783161">
        <w:rPr>
          <w:rFonts w:ascii="Calibri" w:eastAsia="Calibri" w:hAnsi="Calibri" w:cs="Arial"/>
          <w:iCs/>
          <w:sz w:val="22"/>
          <w:szCs w:val="22"/>
        </w:rPr>
        <w:t>Are there any other relevant comments that you would like to share with the SWRC?</w:t>
      </w:r>
      <w:r w:rsidR="00325E95" w:rsidRPr="00783161">
        <w:rPr>
          <w:rFonts w:asciiTheme="minorHAnsi" w:hAnsiTheme="minorHAnsi"/>
          <w:sz w:val="22"/>
          <w:szCs w:val="22"/>
          <w:lang w:val="en-CA"/>
        </w:rPr>
        <w:t xml:space="preserve"> </w:t>
      </w:r>
    </w:p>
    <w:p w:rsidR="00783161" w:rsidRPr="00783161" w:rsidRDefault="00783161" w:rsidP="00783161">
      <w:pPr>
        <w:tabs>
          <w:tab w:val="left" w:pos="630"/>
        </w:tabs>
        <w:ind w:left="72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Twenty-five out of a possible 225 female faculty members responded.</w:t>
      </w:r>
    </w:p>
    <w:p w:rsidR="00783161" w:rsidRDefault="00783161" w:rsidP="00D62CDB">
      <w:pPr>
        <w:tabs>
          <w:tab w:val="left" w:pos="630"/>
        </w:tabs>
        <w:ind w:left="720" w:hanging="36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ab/>
        <w:t>The feedback was:</w:t>
      </w:r>
    </w:p>
    <w:p w:rsidR="002A720B" w:rsidRPr="002A720B" w:rsidRDefault="00783161" w:rsidP="002A720B">
      <w:pPr>
        <w:pStyle w:val="ListParagraph"/>
        <w:numPr>
          <w:ilvl w:val="1"/>
          <w:numId w:val="7"/>
        </w:numPr>
        <w:tabs>
          <w:tab w:val="left" w:pos="630"/>
        </w:tabs>
        <w:rPr>
          <w:rFonts w:asciiTheme="minorHAnsi" w:hAnsiTheme="minorHAnsi"/>
          <w:sz w:val="22"/>
          <w:szCs w:val="22"/>
          <w:lang w:val="en-CA"/>
        </w:rPr>
      </w:pPr>
      <w:r w:rsidRPr="002A720B">
        <w:rPr>
          <w:rFonts w:asciiTheme="minorHAnsi" w:hAnsiTheme="minorHAnsi"/>
          <w:sz w:val="22"/>
          <w:szCs w:val="22"/>
          <w:lang w:val="en-CA"/>
        </w:rPr>
        <w:t xml:space="preserve">Overall, at least 75% of respondents were aware of the workshops offered.  </w:t>
      </w:r>
    </w:p>
    <w:p w:rsidR="002A720B" w:rsidRPr="002A720B" w:rsidRDefault="00783161" w:rsidP="002A720B">
      <w:pPr>
        <w:pStyle w:val="ListParagraph"/>
        <w:numPr>
          <w:ilvl w:val="1"/>
          <w:numId w:val="7"/>
        </w:numPr>
        <w:tabs>
          <w:tab w:val="left" w:pos="630"/>
        </w:tabs>
        <w:rPr>
          <w:rFonts w:asciiTheme="minorHAnsi" w:hAnsiTheme="minorHAnsi"/>
          <w:sz w:val="22"/>
          <w:szCs w:val="22"/>
          <w:lang w:val="en-CA"/>
        </w:rPr>
      </w:pPr>
      <w:r w:rsidRPr="002A720B">
        <w:rPr>
          <w:rFonts w:asciiTheme="minorHAnsi" w:hAnsiTheme="minorHAnsi"/>
          <w:sz w:val="22"/>
          <w:szCs w:val="22"/>
          <w:lang w:val="en-CA"/>
        </w:rPr>
        <w:t xml:space="preserve">Over 70% </w:t>
      </w:r>
      <w:r w:rsidR="002A720B" w:rsidRPr="002A720B">
        <w:rPr>
          <w:rFonts w:asciiTheme="minorHAnsi" w:hAnsiTheme="minorHAnsi"/>
          <w:sz w:val="22"/>
          <w:szCs w:val="22"/>
          <w:lang w:val="en-CA"/>
        </w:rPr>
        <w:t>attended at</w:t>
      </w:r>
      <w:r w:rsidRPr="002A720B">
        <w:rPr>
          <w:rFonts w:asciiTheme="minorHAnsi" w:hAnsiTheme="minorHAnsi"/>
          <w:sz w:val="22"/>
          <w:szCs w:val="22"/>
          <w:lang w:val="en-CA"/>
        </w:rPr>
        <w:t xml:space="preserve"> least one of the workshops.  </w:t>
      </w:r>
    </w:p>
    <w:p w:rsidR="00783161" w:rsidRPr="002A720B" w:rsidRDefault="00783161" w:rsidP="002A720B">
      <w:pPr>
        <w:pStyle w:val="ListParagraph"/>
        <w:numPr>
          <w:ilvl w:val="1"/>
          <w:numId w:val="7"/>
        </w:numPr>
        <w:tabs>
          <w:tab w:val="left" w:pos="630"/>
        </w:tabs>
        <w:rPr>
          <w:rFonts w:asciiTheme="minorHAnsi" w:hAnsiTheme="minorHAnsi"/>
          <w:sz w:val="22"/>
          <w:szCs w:val="22"/>
          <w:lang w:val="en-CA"/>
        </w:rPr>
      </w:pPr>
      <w:r w:rsidRPr="002A720B">
        <w:rPr>
          <w:rFonts w:asciiTheme="minorHAnsi" w:hAnsiTheme="minorHAnsi"/>
          <w:sz w:val="22"/>
          <w:szCs w:val="22"/>
          <w:lang w:val="en-CA"/>
        </w:rPr>
        <w:t>Respondents think the SWRC should</w:t>
      </w:r>
      <w:r w:rsidR="002A720B" w:rsidRPr="002A720B">
        <w:rPr>
          <w:rFonts w:asciiTheme="minorHAnsi" w:hAnsiTheme="minorHAnsi"/>
          <w:sz w:val="22"/>
          <w:szCs w:val="22"/>
          <w:lang w:val="en-CA"/>
        </w:rPr>
        <w:t xml:space="preserve">:  </w:t>
      </w:r>
      <w:r w:rsidRPr="002A720B">
        <w:rPr>
          <w:rFonts w:asciiTheme="minorHAnsi" w:hAnsiTheme="minorHAnsi"/>
          <w:sz w:val="22"/>
          <w:szCs w:val="22"/>
          <w:lang w:val="en-CA"/>
        </w:rPr>
        <w:t xml:space="preserve">provide networking opportunities for female researchers, continue to offer the Promotion/Tenure/Reclassification workshops, </w:t>
      </w:r>
      <w:r w:rsidR="002A720B" w:rsidRPr="002A720B">
        <w:rPr>
          <w:rFonts w:asciiTheme="minorHAnsi" w:hAnsiTheme="minorHAnsi"/>
          <w:sz w:val="22"/>
          <w:szCs w:val="22"/>
          <w:lang w:val="en-CA"/>
        </w:rPr>
        <w:t xml:space="preserve">create mentoring opportunities and a list of mentors for female BUFA researchers, support women’s issues across campus, offer academic and personal support to female BUFA members, provide advocacy activities, and </w:t>
      </w:r>
      <w:r w:rsidR="0026191B">
        <w:rPr>
          <w:rFonts w:asciiTheme="minorHAnsi" w:hAnsiTheme="minorHAnsi"/>
          <w:sz w:val="22"/>
          <w:szCs w:val="22"/>
          <w:lang w:val="en-CA"/>
        </w:rPr>
        <w:t xml:space="preserve">organize </w:t>
      </w:r>
      <w:r w:rsidR="002A720B" w:rsidRPr="002A720B">
        <w:rPr>
          <w:rFonts w:asciiTheme="minorHAnsi" w:hAnsiTheme="minorHAnsi"/>
          <w:sz w:val="22"/>
          <w:szCs w:val="22"/>
          <w:lang w:val="en-CA"/>
        </w:rPr>
        <w:t>workshops on feminist research being done across campus.</w:t>
      </w:r>
      <w:r w:rsidRPr="002A720B">
        <w:rPr>
          <w:rFonts w:asciiTheme="minorHAnsi" w:hAnsiTheme="minorHAnsi"/>
          <w:sz w:val="22"/>
          <w:szCs w:val="22"/>
          <w:lang w:val="en-CA"/>
        </w:rPr>
        <w:tab/>
      </w:r>
    </w:p>
    <w:p w:rsidR="002A720B" w:rsidRPr="002A720B" w:rsidRDefault="002A720B" w:rsidP="002A720B">
      <w:pPr>
        <w:pStyle w:val="ListParagraph"/>
        <w:numPr>
          <w:ilvl w:val="1"/>
          <w:numId w:val="7"/>
        </w:numPr>
        <w:tabs>
          <w:tab w:val="left" w:pos="630"/>
        </w:tabs>
        <w:rPr>
          <w:rFonts w:asciiTheme="minorHAnsi" w:hAnsiTheme="minorHAnsi"/>
          <w:sz w:val="22"/>
          <w:szCs w:val="22"/>
          <w:lang w:val="en-CA"/>
        </w:rPr>
      </w:pPr>
      <w:r w:rsidRPr="002A720B">
        <w:rPr>
          <w:rFonts w:asciiTheme="minorHAnsi" w:hAnsiTheme="minorHAnsi"/>
          <w:sz w:val="22"/>
          <w:szCs w:val="22"/>
          <w:lang w:val="en-CA"/>
        </w:rPr>
        <w:t>There was no consensus on best times to offer workshops.</w:t>
      </w:r>
    </w:p>
    <w:p w:rsidR="002A720B" w:rsidRPr="002A720B" w:rsidRDefault="002A720B" w:rsidP="002A720B">
      <w:pPr>
        <w:pStyle w:val="ListParagraph"/>
        <w:numPr>
          <w:ilvl w:val="1"/>
          <w:numId w:val="7"/>
        </w:numPr>
        <w:tabs>
          <w:tab w:val="left" w:pos="630"/>
        </w:tabs>
        <w:rPr>
          <w:rFonts w:asciiTheme="minorHAnsi" w:hAnsiTheme="minorHAnsi"/>
          <w:sz w:val="22"/>
          <w:szCs w:val="22"/>
          <w:lang w:val="en-CA"/>
        </w:rPr>
      </w:pPr>
      <w:r w:rsidRPr="002A720B">
        <w:rPr>
          <w:rFonts w:asciiTheme="minorHAnsi" w:hAnsiTheme="minorHAnsi"/>
          <w:sz w:val="22"/>
          <w:szCs w:val="22"/>
          <w:lang w:val="en-CA"/>
        </w:rPr>
        <w:t>Respondents commented that they still struggled with how to balance teaching, research, scholarship and service; they would like on-site promotion</w:t>
      </w:r>
      <w:r w:rsidR="0026191B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2A720B">
        <w:rPr>
          <w:rFonts w:asciiTheme="minorHAnsi" w:hAnsiTheme="minorHAnsi"/>
          <w:sz w:val="22"/>
          <w:szCs w:val="22"/>
          <w:lang w:val="en-CA"/>
        </w:rPr>
        <w:t>/tenure/</w:t>
      </w:r>
      <w:r w:rsidR="0026191B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2A720B">
        <w:rPr>
          <w:rFonts w:asciiTheme="minorHAnsi" w:hAnsiTheme="minorHAnsi"/>
          <w:sz w:val="22"/>
          <w:szCs w:val="22"/>
          <w:lang w:val="en-CA"/>
        </w:rPr>
        <w:t xml:space="preserve">reclassification workshops at </w:t>
      </w:r>
      <w:proofErr w:type="gramStart"/>
      <w:r w:rsidRPr="002A720B">
        <w:rPr>
          <w:rFonts w:asciiTheme="minorHAnsi" w:hAnsiTheme="minorHAnsi"/>
          <w:sz w:val="22"/>
          <w:szCs w:val="22"/>
          <w:lang w:val="en-CA"/>
        </w:rPr>
        <w:t>the  Health</w:t>
      </w:r>
      <w:proofErr w:type="gramEnd"/>
      <w:r w:rsidRPr="002A720B">
        <w:rPr>
          <w:rFonts w:asciiTheme="minorHAnsi" w:hAnsiTheme="minorHAnsi"/>
          <w:sz w:val="22"/>
          <w:szCs w:val="22"/>
          <w:lang w:val="en-CA"/>
        </w:rPr>
        <w:t xml:space="preserve"> Studies campus in Winnipeg; and that Trans women still find it a struggle to be recognized and respected at BU.</w:t>
      </w:r>
    </w:p>
    <w:p w:rsidR="002A720B" w:rsidRDefault="002A720B" w:rsidP="00783161">
      <w:pPr>
        <w:tabs>
          <w:tab w:val="left" w:pos="630"/>
        </w:tabs>
        <w:ind w:left="72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In general, comments were positive on the work done by the SWRC.</w:t>
      </w:r>
    </w:p>
    <w:p w:rsidR="002A720B" w:rsidRDefault="002A720B" w:rsidP="00783161">
      <w:pPr>
        <w:tabs>
          <w:tab w:val="left" w:pos="630"/>
        </w:tabs>
        <w:ind w:left="720"/>
        <w:rPr>
          <w:rFonts w:asciiTheme="minorHAnsi" w:hAnsiTheme="minorHAnsi"/>
          <w:sz w:val="22"/>
          <w:szCs w:val="22"/>
          <w:lang w:val="en-CA"/>
        </w:rPr>
      </w:pPr>
    </w:p>
    <w:p w:rsidR="00D62CDB" w:rsidRPr="00D62CDB" w:rsidRDefault="00934055" w:rsidP="00D62CDB">
      <w:pPr>
        <w:tabs>
          <w:tab w:val="left" w:pos="630"/>
        </w:tabs>
        <w:ind w:left="720" w:hanging="360"/>
        <w:rPr>
          <w:rFonts w:ascii="Calibri" w:eastAsia="Calibri" w:hAnsi="Calibri" w:cs="Arial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CA"/>
        </w:rPr>
        <w:tab/>
      </w:r>
      <w:r>
        <w:rPr>
          <w:rFonts w:asciiTheme="minorHAnsi" w:hAnsiTheme="minorHAnsi"/>
          <w:sz w:val="22"/>
          <w:szCs w:val="22"/>
          <w:lang w:val="en-CA"/>
        </w:rPr>
        <w:tab/>
      </w:r>
      <w:r w:rsidR="002A720B">
        <w:rPr>
          <w:rFonts w:asciiTheme="minorHAnsi" w:hAnsiTheme="minorHAnsi"/>
          <w:sz w:val="22"/>
          <w:szCs w:val="22"/>
          <w:lang w:val="en-CA"/>
        </w:rPr>
        <w:t xml:space="preserve">One SWRC member </w:t>
      </w:r>
      <w:r w:rsidR="00325E95" w:rsidRPr="00325E95">
        <w:rPr>
          <w:rFonts w:asciiTheme="minorHAnsi" w:hAnsiTheme="minorHAnsi"/>
          <w:sz w:val="22"/>
          <w:szCs w:val="22"/>
          <w:lang w:val="en-CA"/>
        </w:rPr>
        <w:t xml:space="preserve">asked if data was tracked on salaries of female and male employees, to determine whether there exist any salary differentials.  </w:t>
      </w:r>
      <w:r w:rsidR="0026191B">
        <w:rPr>
          <w:rFonts w:asciiTheme="minorHAnsi" w:hAnsiTheme="minorHAnsi"/>
          <w:sz w:val="22"/>
          <w:szCs w:val="22"/>
          <w:lang w:val="en-CA"/>
        </w:rPr>
        <w:t xml:space="preserve">Responses were that </w:t>
      </w:r>
      <w:proofErr w:type="gramStart"/>
      <w:r w:rsidR="002A720B">
        <w:rPr>
          <w:rFonts w:asciiTheme="minorHAnsi" w:hAnsiTheme="minorHAnsi"/>
          <w:sz w:val="22"/>
          <w:szCs w:val="22"/>
          <w:lang w:val="en-CA"/>
        </w:rPr>
        <w:t>I</w:t>
      </w:r>
      <w:r w:rsidR="00325E95" w:rsidRPr="00325E95">
        <w:rPr>
          <w:rFonts w:asciiTheme="minorHAnsi" w:hAnsiTheme="minorHAnsi"/>
          <w:sz w:val="22"/>
          <w:szCs w:val="22"/>
          <w:lang w:val="en-CA"/>
        </w:rPr>
        <w:t>n</w:t>
      </w:r>
      <w:proofErr w:type="gramEnd"/>
      <w:r w:rsidR="00325E95" w:rsidRPr="00325E95">
        <w:rPr>
          <w:rFonts w:asciiTheme="minorHAnsi" w:hAnsiTheme="minorHAnsi"/>
          <w:sz w:val="22"/>
          <w:szCs w:val="22"/>
          <w:lang w:val="en-CA"/>
        </w:rPr>
        <w:t xml:space="preserve"> faculty recruitment, the applicant </w:t>
      </w:r>
      <w:r w:rsidR="002A720B">
        <w:rPr>
          <w:rFonts w:asciiTheme="minorHAnsi" w:hAnsiTheme="minorHAnsi"/>
          <w:sz w:val="22"/>
          <w:szCs w:val="22"/>
          <w:lang w:val="en-CA"/>
        </w:rPr>
        <w:t>is alerted to</w:t>
      </w:r>
      <w:r w:rsidR="00325E95" w:rsidRPr="00325E95">
        <w:rPr>
          <w:rFonts w:asciiTheme="minorHAnsi" w:hAnsiTheme="minorHAnsi"/>
          <w:sz w:val="22"/>
          <w:szCs w:val="22"/>
          <w:lang w:val="en-CA"/>
        </w:rPr>
        <w:t xml:space="preserve"> the </w:t>
      </w:r>
      <w:r w:rsidR="002A720B" w:rsidRPr="00325E95">
        <w:rPr>
          <w:rFonts w:asciiTheme="minorHAnsi" w:hAnsiTheme="minorHAnsi"/>
          <w:sz w:val="22"/>
          <w:szCs w:val="22"/>
          <w:lang w:val="en-CA"/>
        </w:rPr>
        <w:t>expectation that</w:t>
      </w:r>
      <w:r w:rsidR="00325E95" w:rsidRPr="00325E95">
        <w:rPr>
          <w:rFonts w:asciiTheme="minorHAnsi" w:hAnsiTheme="minorHAnsi"/>
          <w:sz w:val="22"/>
          <w:szCs w:val="22"/>
          <w:lang w:val="en-CA"/>
        </w:rPr>
        <w:t xml:space="preserve"> they can negotiate salary, within CA guidelines.  </w:t>
      </w:r>
      <w:r w:rsidR="0026191B">
        <w:rPr>
          <w:rFonts w:asciiTheme="minorHAnsi" w:hAnsiTheme="minorHAnsi"/>
          <w:sz w:val="22"/>
          <w:szCs w:val="22"/>
          <w:lang w:val="en-CA"/>
        </w:rPr>
        <w:t>We understand that i</w:t>
      </w:r>
      <w:r w:rsidR="002A720B">
        <w:rPr>
          <w:rFonts w:asciiTheme="minorHAnsi" w:hAnsiTheme="minorHAnsi"/>
          <w:sz w:val="22"/>
          <w:szCs w:val="22"/>
          <w:lang w:val="en-CA"/>
        </w:rPr>
        <w:t>n</w:t>
      </w:r>
      <w:r w:rsidR="00325E95" w:rsidRPr="00325E95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sz w:val="22"/>
          <w:szCs w:val="22"/>
          <w:lang w:val="en-CA"/>
        </w:rPr>
        <w:t xml:space="preserve">the near </w:t>
      </w:r>
      <w:r w:rsidR="00325E95" w:rsidRPr="00325E95">
        <w:rPr>
          <w:rFonts w:asciiTheme="minorHAnsi" w:hAnsiTheme="minorHAnsi"/>
          <w:sz w:val="22"/>
          <w:szCs w:val="22"/>
          <w:lang w:val="en-CA"/>
        </w:rPr>
        <w:t xml:space="preserve">future, </w:t>
      </w:r>
      <w:r>
        <w:rPr>
          <w:rFonts w:asciiTheme="minorHAnsi" w:hAnsiTheme="minorHAnsi"/>
          <w:sz w:val="22"/>
          <w:szCs w:val="22"/>
          <w:lang w:val="en-CA"/>
        </w:rPr>
        <w:t>BU will have the ability to carry out such analyses</w:t>
      </w:r>
      <w:r w:rsidR="0026191B">
        <w:rPr>
          <w:rFonts w:asciiTheme="minorHAnsi" w:hAnsiTheme="minorHAnsi"/>
          <w:sz w:val="22"/>
          <w:szCs w:val="22"/>
          <w:lang w:val="en-CA"/>
        </w:rPr>
        <w:t xml:space="preserve"> – </w:t>
      </w:r>
      <w:r w:rsidR="008D4DCA">
        <w:rPr>
          <w:rFonts w:asciiTheme="minorHAnsi" w:hAnsiTheme="minorHAnsi"/>
          <w:sz w:val="22"/>
          <w:szCs w:val="22"/>
          <w:lang w:val="en-CA"/>
        </w:rPr>
        <w:t>such as</w:t>
      </w:r>
      <w:r w:rsidR="0026191B">
        <w:rPr>
          <w:rFonts w:asciiTheme="minorHAnsi" w:hAnsiTheme="minorHAnsi"/>
          <w:sz w:val="22"/>
          <w:szCs w:val="22"/>
          <w:lang w:val="en-CA"/>
        </w:rPr>
        <w:t xml:space="preserve"> salary comparisons – </w:t>
      </w:r>
      <w:r>
        <w:rPr>
          <w:rFonts w:asciiTheme="minorHAnsi" w:hAnsiTheme="minorHAnsi"/>
          <w:sz w:val="22"/>
          <w:szCs w:val="22"/>
          <w:lang w:val="en-CA"/>
        </w:rPr>
        <w:t>easily.</w:t>
      </w:r>
      <w:r w:rsidR="008D4DCA">
        <w:rPr>
          <w:rFonts w:asciiTheme="minorHAnsi" w:hAnsiTheme="minorHAnsi"/>
          <w:sz w:val="22"/>
          <w:szCs w:val="22"/>
          <w:lang w:val="en-CA"/>
        </w:rPr>
        <w:t xml:space="preserve">  We look forward to this.</w:t>
      </w:r>
    </w:p>
    <w:p w:rsidR="00325E95" w:rsidRPr="00325E95" w:rsidRDefault="00325E95" w:rsidP="00325E95">
      <w:pPr>
        <w:spacing w:line="276" w:lineRule="auto"/>
        <w:ind w:left="720" w:hanging="360"/>
        <w:rPr>
          <w:rFonts w:asciiTheme="minorHAnsi" w:hAnsiTheme="minorHAnsi"/>
          <w:b/>
          <w:sz w:val="22"/>
          <w:szCs w:val="22"/>
          <w:lang w:val="en-CA"/>
        </w:rPr>
      </w:pPr>
      <w:r>
        <w:rPr>
          <w:rFonts w:asciiTheme="minorHAnsi" w:hAnsiTheme="minorHAnsi"/>
          <w:b/>
          <w:sz w:val="22"/>
          <w:szCs w:val="22"/>
          <w:lang w:val="en-CA"/>
        </w:rPr>
        <w:t>(c)</w:t>
      </w:r>
      <w:r>
        <w:rPr>
          <w:rFonts w:asciiTheme="minorHAnsi" w:hAnsiTheme="minorHAnsi"/>
          <w:b/>
          <w:sz w:val="22"/>
          <w:szCs w:val="22"/>
          <w:lang w:val="en-CA"/>
        </w:rPr>
        <w:tab/>
      </w:r>
      <w:r w:rsidRPr="00325E95">
        <w:rPr>
          <w:rFonts w:asciiTheme="minorHAnsi" w:hAnsiTheme="minorHAnsi"/>
          <w:b/>
          <w:sz w:val="22"/>
          <w:szCs w:val="22"/>
          <w:lang w:val="en-CA"/>
        </w:rPr>
        <w:t xml:space="preserve">Requests for information:  </w:t>
      </w:r>
      <w:r w:rsidRPr="00325E95">
        <w:rPr>
          <w:rFonts w:asciiTheme="minorHAnsi" w:hAnsiTheme="minorHAnsi"/>
          <w:sz w:val="22"/>
          <w:szCs w:val="22"/>
          <w:lang w:val="en-CA"/>
        </w:rPr>
        <w:t xml:space="preserve">As part of the ongoing collection of information on the status of female faculty, each year, the Deans are asked for information on all hires; the President is asked for information on applications for tenure, promotion and leaves; Human Resources is asked for information on reclassifications; and the VP Academic is asked for information on BURC grant applications.  The numbers applying, their gender, and the number of successful applicants </w:t>
      </w:r>
      <w:proofErr w:type="gramStart"/>
      <w:r w:rsidRPr="00325E95">
        <w:rPr>
          <w:rFonts w:asciiTheme="minorHAnsi" w:hAnsiTheme="minorHAnsi"/>
          <w:sz w:val="22"/>
          <w:szCs w:val="22"/>
          <w:lang w:val="en-CA"/>
        </w:rPr>
        <w:t>is</w:t>
      </w:r>
      <w:proofErr w:type="gramEnd"/>
      <w:r w:rsidRPr="00325E95">
        <w:rPr>
          <w:rFonts w:asciiTheme="minorHAnsi" w:hAnsiTheme="minorHAnsi"/>
          <w:sz w:val="22"/>
          <w:szCs w:val="22"/>
          <w:lang w:val="en-CA"/>
        </w:rPr>
        <w:t xml:space="preserve"> asked for, in each case.  This will be tallied and included as part of the five-year study done.   The next study is scheduled for the summer of 2019.  </w:t>
      </w:r>
    </w:p>
    <w:p w:rsidR="008D4DCA" w:rsidRDefault="00325E95" w:rsidP="008D4DCA">
      <w:pPr>
        <w:spacing w:line="276" w:lineRule="auto"/>
        <w:ind w:left="720" w:hanging="360"/>
        <w:rPr>
          <w:rFonts w:asciiTheme="minorHAnsi" w:eastAsia="Calibri" w:hAnsiTheme="minorHAnsi"/>
          <w:b/>
          <w:sz w:val="22"/>
          <w:szCs w:val="22"/>
          <w:lang w:val="en-CA"/>
        </w:rPr>
      </w:pPr>
      <w:r>
        <w:rPr>
          <w:rFonts w:asciiTheme="minorHAnsi" w:eastAsia="Calibri" w:hAnsiTheme="minorHAnsi"/>
          <w:b/>
          <w:sz w:val="22"/>
          <w:szCs w:val="22"/>
        </w:rPr>
        <w:t>(d)</w:t>
      </w:r>
      <w:r>
        <w:rPr>
          <w:rFonts w:asciiTheme="minorHAnsi" w:eastAsia="Calibri" w:hAnsiTheme="minorHAnsi"/>
          <w:b/>
          <w:sz w:val="22"/>
          <w:szCs w:val="22"/>
        </w:rPr>
        <w:tab/>
      </w:r>
      <w:r w:rsidR="006C0CD0" w:rsidRPr="00870827">
        <w:rPr>
          <w:rFonts w:asciiTheme="minorHAnsi" w:eastAsia="Calibri" w:hAnsiTheme="minorHAnsi"/>
          <w:b/>
          <w:sz w:val="22"/>
          <w:szCs w:val="22"/>
        </w:rPr>
        <w:t>Workshop on Applying for Tenure, Promotion an</w:t>
      </w:r>
      <w:r w:rsidR="000361AA" w:rsidRPr="00870827">
        <w:rPr>
          <w:rFonts w:asciiTheme="minorHAnsi" w:eastAsia="Calibri" w:hAnsiTheme="minorHAnsi"/>
          <w:b/>
          <w:sz w:val="22"/>
          <w:szCs w:val="22"/>
        </w:rPr>
        <w:t>d Reclassification, September 1</w:t>
      </w:r>
      <w:r w:rsidR="00DE758F">
        <w:rPr>
          <w:rFonts w:asciiTheme="minorHAnsi" w:eastAsia="Calibri" w:hAnsiTheme="minorHAnsi"/>
          <w:b/>
          <w:sz w:val="22"/>
          <w:szCs w:val="22"/>
        </w:rPr>
        <w:t>6</w:t>
      </w:r>
      <w:r w:rsidR="006C0CD0" w:rsidRPr="00870827">
        <w:rPr>
          <w:rFonts w:asciiTheme="minorHAnsi" w:eastAsia="Calibri" w:hAnsiTheme="minorHAnsi"/>
          <w:b/>
          <w:sz w:val="22"/>
          <w:szCs w:val="22"/>
          <w:vertAlign w:val="superscript"/>
        </w:rPr>
        <w:t>th</w:t>
      </w:r>
      <w:r w:rsidR="006C0CD0" w:rsidRPr="00870827">
        <w:rPr>
          <w:rFonts w:asciiTheme="minorHAnsi" w:eastAsia="Calibri" w:hAnsiTheme="minorHAnsi"/>
          <w:b/>
          <w:sz w:val="22"/>
          <w:szCs w:val="22"/>
        </w:rPr>
        <w:t>,</w:t>
      </w:r>
      <w:r w:rsidR="006C0CD0" w:rsidRPr="00870827">
        <w:rPr>
          <w:rFonts w:asciiTheme="minorHAnsi" w:hAnsiTheme="minorHAnsi"/>
          <w:sz w:val="22"/>
          <w:szCs w:val="22"/>
        </w:rPr>
        <w:t xml:space="preserve"> </w:t>
      </w:r>
      <w:r w:rsidR="006C0CD0" w:rsidRPr="00870827">
        <w:rPr>
          <w:rFonts w:asciiTheme="minorHAnsi" w:hAnsiTheme="minorHAnsi"/>
          <w:b/>
          <w:sz w:val="22"/>
          <w:szCs w:val="22"/>
        </w:rPr>
        <w:t>201</w:t>
      </w:r>
      <w:r w:rsidR="00DE758F">
        <w:rPr>
          <w:rFonts w:asciiTheme="minorHAnsi" w:hAnsiTheme="minorHAnsi"/>
          <w:b/>
          <w:sz w:val="22"/>
          <w:szCs w:val="22"/>
        </w:rPr>
        <w:t>6</w:t>
      </w:r>
      <w:r w:rsidR="006C0CD0" w:rsidRPr="00870827">
        <w:rPr>
          <w:rFonts w:asciiTheme="minorHAnsi" w:hAnsiTheme="minorHAnsi"/>
          <w:b/>
          <w:sz w:val="22"/>
          <w:szCs w:val="22"/>
        </w:rPr>
        <w:t xml:space="preserve">:  </w:t>
      </w:r>
      <w:r w:rsidR="000746D0" w:rsidRPr="00870827">
        <w:rPr>
          <w:rFonts w:asciiTheme="minorHAnsi" w:eastAsia="Calibri" w:hAnsiTheme="minorHAnsi"/>
          <w:b/>
          <w:sz w:val="22"/>
          <w:szCs w:val="22"/>
          <w:lang w:val="en-CA"/>
        </w:rPr>
        <w:t xml:space="preserve">  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Three </w:t>
      </w:r>
      <w:r w:rsidR="008D4DCA">
        <w:rPr>
          <w:rFonts w:asciiTheme="minorHAnsi" w:eastAsia="Calibri" w:hAnsiTheme="minorHAnsi"/>
          <w:sz w:val="22"/>
          <w:szCs w:val="22"/>
          <w:lang w:val="en-CA"/>
        </w:rPr>
        <w:t xml:space="preserve">people 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presented </w:t>
      </w:r>
      <w:r w:rsidR="008D4DCA">
        <w:rPr>
          <w:rFonts w:asciiTheme="minorHAnsi" w:eastAsia="Calibri" w:hAnsiTheme="minorHAnsi"/>
          <w:sz w:val="22"/>
          <w:szCs w:val="22"/>
          <w:lang w:val="en-CA"/>
        </w:rPr>
        <w:t xml:space="preserve">– Dion 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Wiseman for BUFA, Reinhold Kramer as recent chair of the university promotion committee, and Doug Pickering as recent chair of the university tenure committee.  Eight </w:t>
      </w:r>
      <w:proofErr w:type="gramStart"/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>faculty</w:t>
      </w:r>
      <w:proofErr w:type="gramEnd"/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 brought their dossier</w:t>
      </w:r>
      <w:r w:rsidR="008D4DCA">
        <w:rPr>
          <w:rFonts w:asciiTheme="minorHAnsi" w:eastAsia="Calibri" w:hAnsiTheme="minorHAnsi"/>
          <w:sz w:val="22"/>
          <w:szCs w:val="22"/>
          <w:lang w:val="en-CA"/>
        </w:rPr>
        <w:t xml:space="preserve">s and answered questions 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>f</w:t>
      </w:r>
      <w:r w:rsidR="008D4DCA">
        <w:rPr>
          <w:rFonts w:asciiTheme="minorHAnsi" w:eastAsia="Calibri" w:hAnsiTheme="minorHAnsi"/>
          <w:sz w:val="22"/>
          <w:szCs w:val="22"/>
          <w:lang w:val="en-CA"/>
        </w:rPr>
        <w:t>rom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 members from their areas.  Fif</w:t>
      </w:r>
      <w:r w:rsidR="00B14F3D" w:rsidRPr="00CE58F5">
        <w:rPr>
          <w:rFonts w:asciiTheme="minorHAnsi" w:eastAsia="Calibri" w:hAnsiTheme="minorHAnsi"/>
          <w:sz w:val="22"/>
          <w:szCs w:val="22"/>
          <w:lang w:val="en-CA"/>
        </w:rPr>
        <w:t xml:space="preserve">teen attended and two received notes of the session.  </w:t>
      </w:r>
      <w:r w:rsidR="00CE58F5" w:rsidRPr="00CE58F5">
        <w:rPr>
          <w:rFonts w:asciiTheme="minorHAnsi" w:eastAsia="Calibri" w:hAnsiTheme="minorHAnsi"/>
          <w:sz w:val="22"/>
          <w:szCs w:val="22"/>
          <w:lang w:val="en-CA"/>
        </w:rPr>
        <w:t>BUFA sponsored refreshments.</w:t>
      </w:r>
    </w:p>
    <w:p w:rsidR="008D4DCA" w:rsidRPr="008D4DCA" w:rsidRDefault="008D4DCA" w:rsidP="008D4DCA">
      <w:pPr>
        <w:spacing w:line="276" w:lineRule="auto"/>
        <w:ind w:left="720" w:hanging="36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lastRenderedPageBreak/>
        <w:t>(e)</w:t>
      </w:r>
      <w:r>
        <w:rPr>
          <w:rFonts w:asciiTheme="minorHAnsi" w:eastAsia="Calibri" w:hAnsiTheme="minorHAnsi"/>
          <w:b/>
          <w:sz w:val="22"/>
          <w:szCs w:val="22"/>
        </w:rPr>
        <w:tab/>
        <w:t>T</w:t>
      </w:r>
      <w:r w:rsidRPr="008D4DCA">
        <w:rPr>
          <w:rFonts w:asciiTheme="minorHAnsi" w:eastAsia="Calibri" w:hAnsiTheme="minorHAnsi"/>
          <w:b/>
          <w:sz w:val="22"/>
          <w:szCs w:val="22"/>
        </w:rPr>
        <w:t>he Launch of the Women’s Research Network (WRN)</w:t>
      </w:r>
      <w:r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8D4DCA">
        <w:rPr>
          <w:rFonts w:asciiTheme="minorHAnsi" w:eastAsia="Calibri" w:hAnsiTheme="minorHAnsi"/>
          <w:b/>
          <w:sz w:val="22"/>
          <w:szCs w:val="22"/>
        </w:rPr>
        <w:t>and Women in Need of a Night out (women new to BU Faculty in the last five years)</w:t>
      </w:r>
      <w:r>
        <w:rPr>
          <w:rFonts w:asciiTheme="minorHAnsi" w:eastAsia="Calibri" w:hAnsiTheme="minorHAnsi"/>
          <w:b/>
          <w:sz w:val="22"/>
          <w:szCs w:val="22"/>
        </w:rPr>
        <w:t>, September 16</w:t>
      </w:r>
      <w:r w:rsidRPr="008D4DCA">
        <w:rPr>
          <w:rFonts w:asciiTheme="minorHAnsi" w:eastAsia="Calibr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/>
          <w:b/>
          <w:sz w:val="22"/>
          <w:szCs w:val="22"/>
        </w:rPr>
        <w:t xml:space="preserve">, at The Dock:  </w:t>
      </w:r>
      <w:r w:rsidR="00CE58F5">
        <w:rPr>
          <w:rFonts w:asciiTheme="minorHAnsi" w:eastAsia="Calibri" w:hAnsiTheme="minorHAnsi"/>
          <w:sz w:val="22"/>
          <w:szCs w:val="22"/>
        </w:rPr>
        <w:t>Fifteen people attended the informal gathering.  It was a great net-working event.  SWRC sponsored a few munchies.</w:t>
      </w:r>
    </w:p>
    <w:p w:rsidR="00ED538D" w:rsidRPr="00B14F3D" w:rsidRDefault="008D4DCA" w:rsidP="00CE58F5">
      <w:pPr>
        <w:ind w:left="720" w:hanging="360"/>
        <w:rPr>
          <w:rFonts w:asciiTheme="minorHAnsi" w:eastAsia="Calibri" w:hAnsiTheme="minorHAnsi"/>
          <w:sz w:val="22"/>
          <w:szCs w:val="22"/>
          <w:lang w:val="en-CA"/>
        </w:rPr>
      </w:pPr>
      <w:r w:rsidRPr="00B14F3D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0545F9" w:rsidRPr="00B14F3D">
        <w:rPr>
          <w:rFonts w:asciiTheme="minorHAnsi" w:eastAsia="Calibri" w:hAnsiTheme="minorHAnsi"/>
          <w:b/>
          <w:sz w:val="22"/>
          <w:szCs w:val="22"/>
        </w:rPr>
        <w:t>(</w:t>
      </w:r>
      <w:r w:rsidR="00325E95">
        <w:rPr>
          <w:rFonts w:asciiTheme="minorHAnsi" w:eastAsia="Calibri" w:hAnsiTheme="minorHAnsi"/>
          <w:b/>
          <w:sz w:val="22"/>
          <w:szCs w:val="22"/>
        </w:rPr>
        <w:t>e</w:t>
      </w:r>
      <w:r w:rsidR="00024923" w:rsidRPr="00B14F3D">
        <w:rPr>
          <w:rFonts w:asciiTheme="minorHAnsi" w:eastAsia="Calibri" w:hAnsiTheme="minorHAnsi"/>
          <w:b/>
          <w:sz w:val="22"/>
          <w:szCs w:val="22"/>
        </w:rPr>
        <w:t>)</w:t>
      </w:r>
      <w:r w:rsidR="00CB31E4" w:rsidRPr="00B14F3D">
        <w:rPr>
          <w:rFonts w:asciiTheme="minorHAnsi" w:hAnsiTheme="minorHAnsi"/>
          <w:b/>
          <w:sz w:val="22"/>
          <w:szCs w:val="22"/>
        </w:rPr>
        <w:t xml:space="preserve"> </w:t>
      </w:r>
      <w:r w:rsidR="00CB31E4" w:rsidRPr="00B14F3D">
        <w:rPr>
          <w:rFonts w:asciiTheme="minorHAnsi" w:eastAsia="Calibri" w:hAnsiTheme="minorHAnsi"/>
          <w:b/>
          <w:sz w:val="22"/>
          <w:szCs w:val="22"/>
        </w:rPr>
        <w:tab/>
      </w:r>
      <w:r w:rsidR="00CE58F5">
        <w:rPr>
          <w:rFonts w:asciiTheme="minorHAnsi" w:eastAsia="Calibri" w:hAnsiTheme="minorHAnsi"/>
          <w:b/>
          <w:sz w:val="22"/>
          <w:szCs w:val="22"/>
        </w:rPr>
        <w:t xml:space="preserve">SWRC’s third annual celebration of </w:t>
      </w:r>
      <w:r w:rsidR="00CB31E4" w:rsidRPr="00B14F3D">
        <w:rPr>
          <w:rFonts w:asciiTheme="minorHAnsi" w:hAnsiTheme="minorHAnsi"/>
          <w:b/>
          <w:sz w:val="22"/>
          <w:szCs w:val="22"/>
        </w:rPr>
        <w:t xml:space="preserve">Women’s History Month, October </w:t>
      </w:r>
      <w:r w:rsidR="00ED538D" w:rsidRPr="00B14F3D">
        <w:rPr>
          <w:rFonts w:asciiTheme="minorHAnsi" w:hAnsiTheme="minorHAnsi"/>
          <w:b/>
          <w:sz w:val="22"/>
          <w:szCs w:val="22"/>
        </w:rPr>
        <w:t>27</w:t>
      </w:r>
      <w:r w:rsidR="00CB31E4" w:rsidRPr="00B14F3D">
        <w:rPr>
          <w:rFonts w:asciiTheme="minorHAnsi" w:hAnsiTheme="minorHAnsi"/>
          <w:b/>
          <w:sz w:val="22"/>
          <w:szCs w:val="22"/>
        </w:rPr>
        <w:t xml:space="preserve">, </w:t>
      </w:r>
      <w:r w:rsidR="00317103" w:rsidRPr="00B14F3D">
        <w:rPr>
          <w:rFonts w:asciiTheme="minorHAnsi" w:hAnsiTheme="minorHAnsi"/>
          <w:b/>
          <w:sz w:val="22"/>
          <w:szCs w:val="22"/>
        </w:rPr>
        <w:t>201</w:t>
      </w:r>
      <w:r w:rsidR="00ED538D" w:rsidRPr="00B14F3D">
        <w:rPr>
          <w:rFonts w:asciiTheme="minorHAnsi" w:hAnsiTheme="minorHAnsi"/>
          <w:b/>
          <w:sz w:val="22"/>
          <w:szCs w:val="22"/>
        </w:rPr>
        <w:t>6</w:t>
      </w:r>
      <w:r w:rsidR="00CB31E4" w:rsidRPr="00B14F3D">
        <w:rPr>
          <w:rFonts w:asciiTheme="minorHAnsi" w:hAnsiTheme="minorHAnsi"/>
          <w:b/>
          <w:sz w:val="22"/>
          <w:szCs w:val="22"/>
        </w:rPr>
        <w:t>:</w:t>
      </w:r>
      <w:r w:rsidR="00CB31E4" w:rsidRPr="00B14F3D">
        <w:rPr>
          <w:rFonts w:asciiTheme="minorHAnsi" w:hAnsiTheme="minorHAnsi"/>
          <w:sz w:val="22"/>
          <w:szCs w:val="22"/>
        </w:rPr>
        <w:t xml:space="preserve">  </w:t>
      </w:r>
      <w:r w:rsidR="00CE58F5">
        <w:rPr>
          <w:rFonts w:asciiTheme="minorHAnsi" w:hAnsiTheme="minorHAnsi"/>
          <w:sz w:val="22"/>
          <w:szCs w:val="22"/>
        </w:rPr>
        <w:t>“</w:t>
      </w:r>
      <w:r w:rsidR="00ED538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Because of </w:t>
      </w:r>
      <w:proofErr w:type="gramStart"/>
      <w:r w:rsidR="00ED538D" w:rsidRPr="00B14F3D">
        <w:rPr>
          <w:rFonts w:asciiTheme="minorHAnsi" w:eastAsia="Calibri" w:hAnsiTheme="minorHAnsi"/>
          <w:sz w:val="22"/>
          <w:szCs w:val="22"/>
          <w:lang w:val="en-CA"/>
        </w:rPr>
        <w:t>Her</w:t>
      </w:r>
      <w:proofErr w:type="gramEnd"/>
      <w:r w:rsidR="00CE58F5">
        <w:rPr>
          <w:rFonts w:asciiTheme="minorHAnsi" w:eastAsia="Calibri" w:hAnsiTheme="minorHAnsi"/>
          <w:sz w:val="22"/>
          <w:szCs w:val="22"/>
          <w:lang w:val="en-CA"/>
        </w:rPr>
        <w:t>” was</w:t>
      </w:r>
      <w:r w:rsidR="00ED538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 the national theme this year.  </w:t>
      </w:r>
      <w:r w:rsidR="00CE58F5">
        <w:rPr>
          <w:rFonts w:asciiTheme="minorHAnsi" w:eastAsia="Calibri" w:hAnsiTheme="minorHAnsi"/>
          <w:sz w:val="22"/>
          <w:szCs w:val="22"/>
          <w:lang w:val="en-CA"/>
        </w:rPr>
        <w:t>Five BU researchers were</w:t>
      </w:r>
      <w:r w:rsidR="00ED538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 asked to share a </w:t>
      </w:r>
      <w:r w:rsidR="00CE58F5">
        <w:rPr>
          <w:rFonts w:asciiTheme="minorHAnsi" w:eastAsia="Calibri" w:hAnsiTheme="minorHAnsi"/>
          <w:sz w:val="22"/>
          <w:szCs w:val="22"/>
          <w:lang w:val="en-CA"/>
        </w:rPr>
        <w:t xml:space="preserve">short </w:t>
      </w:r>
      <w:r w:rsidR="00ED538D" w:rsidRPr="00B14F3D">
        <w:rPr>
          <w:rFonts w:asciiTheme="minorHAnsi" w:eastAsia="Calibri" w:hAnsiTheme="minorHAnsi"/>
          <w:sz w:val="22"/>
          <w:szCs w:val="22"/>
          <w:lang w:val="en-CA"/>
        </w:rPr>
        <w:t>story</w:t>
      </w:r>
      <w:r w:rsidR="00CE58F5">
        <w:rPr>
          <w:rFonts w:asciiTheme="minorHAnsi" w:eastAsia="Calibri" w:hAnsiTheme="minorHAnsi"/>
          <w:sz w:val="22"/>
          <w:szCs w:val="22"/>
          <w:lang w:val="en-CA"/>
        </w:rPr>
        <w:t xml:space="preserve"> of </w:t>
      </w:r>
      <w:r w:rsidR="00ED538D" w:rsidRPr="00B14F3D">
        <w:rPr>
          <w:rFonts w:asciiTheme="minorHAnsi" w:eastAsia="Calibri" w:hAnsiTheme="minorHAnsi"/>
          <w:sz w:val="22"/>
          <w:szCs w:val="22"/>
          <w:lang w:val="en-CA"/>
        </w:rPr>
        <w:t>a woman who ha</w:t>
      </w:r>
      <w:r w:rsidR="00CE58F5">
        <w:rPr>
          <w:rFonts w:asciiTheme="minorHAnsi" w:eastAsia="Calibri" w:hAnsiTheme="minorHAnsi"/>
          <w:sz w:val="22"/>
          <w:szCs w:val="22"/>
          <w:lang w:val="en-CA"/>
        </w:rPr>
        <w:t>d</w:t>
      </w:r>
      <w:r w:rsidR="00ED538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 impacted </w:t>
      </w:r>
      <w:r w:rsidR="00CE58F5">
        <w:rPr>
          <w:rFonts w:asciiTheme="minorHAnsi" w:eastAsia="Calibri" w:hAnsiTheme="minorHAnsi"/>
          <w:sz w:val="22"/>
          <w:szCs w:val="22"/>
          <w:lang w:val="en-CA"/>
        </w:rPr>
        <w:t>their</w:t>
      </w:r>
      <w:r w:rsidR="00ED538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 career</w:t>
      </w:r>
      <w:r w:rsidR="00CE58F5">
        <w:rPr>
          <w:rFonts w:asciiTheme="minorHAnsi" w:eastAsia="Calibri" w:hAnsiTheme="minorHAnsi"/>
          <w:sz w:val="22"/>
          <w:szCs w:val="22"/>
          <w:lang w:val="en-CA"/>
        </w:rPr>
        <w:t xml:space="preserve">.  </w:t>
      </w:r>
      <w:r w:rsidR="00ED538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Dr. Fran Racher of Health Studies, Dr. Lynn </w:t>
      </w:r>
      <w:proofErr w:type="spellStart"/>
      <w:r w:rsidR="00ED538D" w:rsidRPr="00B14F3D">
        <w:rPr>
          <w:rFonts w:asciiTheme="minorHAnsi" w:eastAsia="Calibri" w:hAnsiTheme="minorHAnsi"/>
          <w:sz w:val="22"/>
          <w:szCs w:val="22"/>
          <w:lang w:val="en-CA"/>
        </w:rPr>
        <w:t>Whidden</w:t>
      </w:r>
      <w:proofErr w:type="spellEnd"/>
      <w:r w:rsidR="00ED538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 from Education/BUNTEP, Dr. Meg Carrington from Science , Dr. Penny Tryphonopoulos of Health Studies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>, and Carla Navid, the Sexual Violence Education and Prevention Coordinator,</w:t>
      </w:r>
      <w:r w:rsidR="00ED538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 inspired us with their stories. 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 </w:t>
      </w:r>
      <w:r w:rsidR="00CE58F5" w:rsidRPr="00B14F3D">
        <w:rPr>
          <w:rFonts w:asciiTheme="minorHAnsi" w:hAnsiTheme="minorHAnsi"/>
          <w:sz w:val="22"/>
          <w:szCs w:val="22"/>
          <w:lang w:val="en-CA"/>
        </w:rPr>
        <w:t>The speakers wer</w:t>
      </w:r>
      <w:r w:rsidR="00CE58F5">
        <w:rPr>
          <w:rFonts w:asciiTheme="minorHAnsi" w:hAnsiTheme="minorHAnsi"/>
          <w:sz w:val="22"/>
          <w:szCs w:val="22"/>
          <w:lang w:val="en-CA"/>
        </w:rPr>
        <w:t>e all very interesting, and</w:t>
      </w:r>
      <w:r w:rsidR="00CE58F5" w:rsidRPr="00B14F3D">
        <w:rPr>
          <w:rFonts w:asciiTheme="minorHAnsi" w:hAnsiTheme="minorHAnsi"/>
          <w:sz w:val="22"/>
          <w:szCs w:val="22"/>
          <w:lang w:val="en-CA"/>
        </w:rPr>
        <w:t xml:space="preserve"> all different.  The open mike session brought two speakers – Rachel</w:t>
      </w:r>
      <w:r w:rsidR="00CE58F5">
        <w:rPr>
          <w:rFonts w:asciiTheme="minorHAnsi" w:hAnsiTheme="minorHAnsi"/>
          <w:sz w:val="22"/>
          <w:szCs w:val="22"/>
          <w:lang w:val="en-CA"/>
        </w:rPr>
        <w:t xml:space="preserve"> Herron from Geograph</w:t>
      </w:r>
      <w:r w:rsidR="00AB7C8E">
        <w:rPr>
          <w:rFonts w:asciiTheme="minorHAnsi" w:hAnsiTheme="minorHAnsi"/>
          <w:sz w:val="22"/>
          <w:szCs w:val="22"/>
          <w:lang w:val="en-CA"/>
        </w:rPr>
        <w:t>y</w:t>
      </w:r>
      <w:r w:rsidR="00CE58F5" w:rsidRPr="00B14F3D">
        <w:rPr>
          <w:rFonts w:asciiTheme="minorHAnsi" w:hAnsiTheme="minorHAnsi"/>
          <w:sz w:val="22"/>
          <w:szCs w:val="22"/>
          <w:lang w:val="en-CA"/>
        </w:rPr>
        <w:t xml:space="preserve">, and Demeter </w:t>
      </w:r>
      <w:proofErr w:type="spellStart"/>
      <w:r w:rsidR="00CE58F5" w:rsidRPr="00B14F3D">
        <w:rPr>
          <w:rFonts w:asciiTheme="minorHAnsi" w:hAnsiTheme="minorHAnsi"/>
          <w:sz w:val="22"/>
          <w:szCs w:val="22"/>
          <w:lang w:val="en-CA"/>
        </w:rPr>
        <w:t>VanVliet</w:t>
      </w:r>
      <w:proofErr w:type="spellEnd"/>
      <w:r w:rsidR="00CE58F5" w:rsidRPr="00B14F3D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CE58F5" w:rsidRPr="00B14F3D">
        <w:rPr>
          <w:rFonts w:asciiTheme="minorHAnsi" w:hAnsiTheme="minorHAnsi"/>
          <w:sz w:val="22"/>
          <w:szCs w:val="22"/>
          <w:lang w:val="en-CA"/>
        </w:rPr>
        <w:t>Vaisius</w:t>
      </w:r>
      <w:proofErr w:type="spellEnd"/>
      <w:proofErr w:type="gramStart"/>
      <w:r w:rsidR="00CE58F5">
        <w:rPr>
          <w:rFonts w:asciiTheme="minorHAnsi" w:hAnsiTheme="minorHAnsi"/>
          <w:sz w:val="22"/>
          <w:szCs w:val="22"/>
          <w:lang w:val="en-CA"/>
        </w:rPr>
        <w:t xml:space="preserve">, </w:t>
      </w:r>
      <w:r w:rsidR="00CE58F5" w:rsidRPr="00B14F3D">
        <w:rPr>
          <w:rFonts w:asciiTheme="minorHAnsi" w:hAnsiTheme="minorHAnsi"/>
          <w:sz w:val="22"/>
          <w:szCs w:val="22"/>
          <w:lang w:val="en-CA"/>
        </w:rPr>
        <w:t xml:space="preserve"> the</w:t>
      </w:r>
      <w:proofErr w:type="gramEnd"/>
      <w:r w:rsidR="00CE58F5" w:rsidRPr="00B14F3D">
        <w:rPr>
          <w:rFonts w:asciiTheme="minorHAnsi" w:hAnsiTheme="minorHAnsi"/>
          <w:sz w:val="22"/>
          <w:szCs w:val="22"/>
          <w:lang w:val="en-CA"/>
        </w:rPr>
        <w:t xml:space="preserve"> BUSU Women’s Commissioner  – both very good. </w:t>
      </w:r>
      <w:r w:rsidR="00CE58F5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B14F3D" w:rsidRPr="00B14F3D">
        <w:rPr>
          <w:rFonts w:asciiTheme="minorHAnsi" w:hAnsiTheme="minorHAnsi"/>
          <w:sz w:val="22"/>
          <w:szCs w:val="22"/>
        </w:rPr>
        <w:t>Dr</w:t>
      </w:r>
      <w:r w:rsidR="00CE58F5">
        <w:rPr>
          <w:rFonts w:asciiTheme="minorHAnsi" w:hAnsiTheme="minorHAnsi"/>
          <w:sz w:val="22"/>
          <w:szCs w:val="22"/>
        </w:rPr>
        <w:t>. Tryphonopoulos, Dean of Arts attended from the Dean’s group.</w:t>
      </w:r>
    </w:p>
    <w:p w:rsidR="00325E95" w:rsidRPr="00325E95" w:rsidRDefault="00325E95" w:rsidP="00325E95">
      <w:pPr>
        <w:pStyle w:val="ListParagraph"/>
        <w:numPr>
          <w:ilvl w:val="0"/>
          <w:numId w:val="5"/>
        </w:numPr>
        <w:spacing w:line="276" w:lineRule="auto"/>
        <w:ind w:left="720"/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</w:pPr>
      <w:r w:rsidRPr="00325E95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WRN mentors:  </w:t>
      </w:r>
      <w:r w:rsidR="00CE58F5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Ten women</w:t>
      </w:r>
      <w:r w:rsidRPr="00325E95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 agreed to be mentors</w:t>
      </w:r>
      <w:r w:rsidR="00CE58F5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 for BU researchers</w:t>
      </w:r>
      <w:r w:rsidRPr="00325E95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:  Kelly Saunders, Shannon Gadbois, Lynn </w:t>
      </w:r>
      <w:proofErr w:type="spellStart"/>
      <w:r w:rsidRPr="00325E95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Whidden</w:t>
      </w:r>
      <w:proofErr w:type="spellEnd"/>
      <w:r w:rsidRPr="00325E95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, Meg Carrington, Carla Navid, Fran Racher, Kathleen Nichol, Marion Terry, Sheila Scott, and Rosanne Gasse.</w:t>
      </w:r>
      <w:r w:rsidRPr="00325E95">
        <w:rPr>
          <w:rFonts w:asciiTheme="minorHAnsi" w:eastAsia="Calibri" w:hAnsiTheme="minorHAnsi"/>
          <w:b/>
          <w:bCs/>
          <w:color w:val="000000"/>
          <w:sz w:val="22"/>
          <w:szCs w:val="22"/>
          <w:lang w:val="en-CA"/>
        </w:rPr>
        <w:t xml:space="preserve">  </w:t>
      </w:r>
      <w:r w:rsidR="00924758" w:rsidRPr="0092475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T</w:t>
      </w:r>
      <w:r w:rsidR="00924758" w:rsidRPr="00CE58F5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heir brief blurbs are posted on the SW website:  </w:t>
      </w:r>
      <w:hyperlink r:id="rId8" w:history="1">
        <w:r w:rsidR="00924758" w:rsidRPr="00CE58F5">
          <w:rPr>
            <w:rStyle w:val="Hyperlink"/>
            <w:rFonts w:asciiTheme="minorHAnsi" w:eastAsia="Calibri" w:hAnsiTheme="minorHAnsi"/>
            <w:bCs/>
            <w:sz w:val="22"/>
            <w:szCs w:val="22"/>
            <w:lang w:val="en-CA"/>
          </w:rPr>
          <w:t>https://www.brandonu.ca/swrc/</w:t>
        </w:r>
      </w:hyperlink>
      <w:r w:rsidR="0092475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 and </w:t>
      </w:r>
      <w:r w:rsidR="00CE58F5" w:rsidRPr="00CE58F5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BUFA women were invited to engage the</w:t>
      </w:r>
      <w:r w:rsidR="0092475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m to assist with their research.</w:t>
      </w:r>
      <w:r w:rsidRPr="00CE58F5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   </w:t>
      </w:r>
      <w:r w:rsidR="00CE58F5" w:rsidRPr="00CE58F5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In the spring we will ask for their feedback.</w:t>
      </w:r>
    </w:p>
    <w:p w:rsidR="00325E95" w:rsidRPr="005F116D" w:rsidRDefault="000361AA" w:rsidP="005F116D">
      <w:pPr>
        <w:pStyle w:val="ListParagraph"/>
        <w:numPr>
          <w:ilvl w:val="0"/>
          <w:numId w:val="5"/>
        </w:numPr>
        <w:spacing w:line="276" w:lineRule="auto"/>
        <w:ind w:left="720"/>
        <w:rPr>
          <w:rFonts w:asciiTheme="minorHAnsi" w:hAnsiTheme="minorHAnsi"/>
          <w:b/>
          <w:sz w:val="22"/>
          <w:szCs w:val="22"/>
        </w:rPr>
      </w:pPr>
      <w:r w:rsidRPr="005F116D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International Women’s Day, March </w:t>
      </w:r>
      <w:r w:rsidR="001D3966" w:rsidRPr="005F116D">
        <w:rPr>
          <w:rFonts w:asciiTheme="minorHAnsi" w:eastAsia="Calibri" w:hAnsiTheme="minorHAnsi"/>
          <w:b/>
          <w:bCs/>
          <w:color w:val="000000"/>
          <w:sz w:val="22"/>
          <w:szCs w:val="22"/>
        </w:rPr>
        <w:t>8</w:t>
      </w:r>
      <w:r w:rsidR="002E6C94" w:rsidRPr="005F116D">
        <w:rPr>
          <w:rFonts w:asciiTheme="minorHAnsi" w:eastAsia="Calibri" w:hAnsiTheme="minorHAnsi"/>
          <w:b/>
          <w:bCs/>
          <w:color w:val="000000"/>
          <w:sz w:val="22"/>
          <w:szCs w:val="22"/>
        </w:rPr>
        <w:t>, 201</w:t>
      </w:r>
      <w:r w:rsidR="00924758">
        <w:rPr>
          <w:rFonts w:asciiTheme="minorHAnsi" w:eastAsia="Calibri" w:hAnsiTheme="minorHAnsi"/>
          <w:b/>
          <w:bCs/>
          <w:color w:val="000000"/>
          <w:sz w:val="22"/>
          <w:szCs w:val="22"/>
        </w:rPr>
        <w:t>7</w:t>
      </w:r>
      <w:r w:rsidRPr="005F116D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: </w:t>
      </w:r>
      <w:r w:rsidR="002E6C94" w:rsidRPr="005F116D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 </w:t>
      </w:r>
      <w:r w:rsidR="00924758">
        <w:rPr>
          <w:rFonts w:asciiTheme="minorHAnsi" w:eastAsia="Calibri" w:hAnsiTheme="minorHAnsi"/>
          <w:bCs/>
          <w:color w:val="000000"/>
          <w:sz w:val="22"/>
          <w:szCs w:val="22"/>
        </w:rPr>
        <w:t>For the sixtee</w:t>
      </w:r>
      <w:r w:rsidR="002E6C94" w:rsidRPr="005F116D">
        <w:rPr>
          <w:rFonts w:asciiTheme="minorHAnsi" w:eastAsia="Calibri" w:hAnsiTheme="minorHAnsi"/>
          <w:bCs/>
          <w:color w:val="000000"/>
          <w:sz w:val="22"/>
          <w:szCs w:val="22"/>
        </w:rPr>
        <w:t>nth year, the SWRC</w:t>
      </w:r>
      <w:r w:rsidRPr="005F116D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 </w:t>
      </w:r>
      <w:r w:rsidR="002E6C94" w:rsidRPr="005F116D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chose to celebrate International Women’s Day by featuring outstanding female students at BU. </w:t>
      </w:r>
      <w:r w:rsidR="00DE6544" w:rsidRPr="005F116D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</w:t>
      </w:r>
      <w:r w:rsidR="00924758">
        <w:rPr>
          <w:rFonts w:asciiTheme="minorHAnsi" w:eastAsia="Calibri" w:hAnsiTheme="minorHAnsi"/>
          <w:bCs/>
          <w:color w:val="000000"/>
          <w:sz w:val="22"/>
          <w:szCs w:val="22"/>
        </w:rPr>
        <w:t>Twenty-four</w:t>
      </w:r>
      <w:r w:rsidR="00DE6544" w:rsidRPr="005F116D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students </w:t>
      </w:r>
      <w:r w:rsidR="002E6C94" w:rsidRPr="005F116D">
        <w:rPr>
          <w:rFonts w:asciiTheme="minorHAnsi" w:eastAsia="Calibri" w:hAnsiTheme="minorHAnsi"/>
          <w:bCs/>
          <w:color w:val="000000"/>
          <w:sz w:val="22"/>
          <w:szCs w:val="22"/>
        </w:rPr>
        <w:t>were nominated by their professors and</w:t>
      </w:r>
      <w:r w:rsidR="00DE6544" w:rsidRPr="005F116D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</w:t>
      </w:r>
      <w:r w:rsidR="00625EDB" w:rsidRPr="005F116D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featured in a display on the BU homepage.  </w:t>
      </w:r>
      <w:r w:rsidR="0092475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Communications arranged for a feature in the Brandon </w:t>
      </w:r>
      <w:proofErr w:type="gramStart"/>
      <w:r w:rsidR="00924758">
        <w:rPr>
          <w:rFonts w:asciiTheme="minorHAnsi" w:eastAsia="Calibri" w:hAnsiTheme="minorHAnsi"/>
          <w:bCs/>
          <w:color w:val="000000"/>
          <w:sz w:val="22"/>
          <w:szCs w:val="22"/>
        </w:rPr>
        <w:t>Sun,</w:t>
      </w:r>
      <w:proofErr w:type="gramEnd"/>
      <w:r w:rsidR="0092475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and advertisements in “Thi</w:t>
      </w:r>
      <w:r w:rsidR="00AB7C8E">
        <w:rPr>
          <w:rFonts w:asciiTheme="minorHAnsi" w:eastAsia="Calibri" w:hAnsiTheme="minorHAnsi"/>
          <w:bCs/>
          <w:color w:val="000000"/>
          <w:sz w:val="22"/>
          <w:szCs w:val="22"/>
        </w:rPr>
        <w:t>s</w:t>
      </w:r>
      <w:r w:rsidR="0092475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Week at BU” and on the BU NOW screens throughout campus. Twenty</w:t>
      </w:r>
      <w:r w:rsidR="00DE6544" w:rsidRPr="005F116D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of these were able to attend to be </w:t>
      </w:r>
      <w:proofErr w:type="spellStart"/>
      <w:r w:rsidR="002E6C94" w:rsidRPr="005F116D">
        <w:rPr>
          <w:rFonts w:asciiTheme="minorHAnsi" w:eastAsia="Calibri" w:hAnsiTheme="minorHAnsi"/>
          <w:bCs/>
          <w:color w:val="000000"/>
          <w:sz w:val="22"/>
          <w:szCs w:val="22"/>
        </w:rPr>
        <w:t>honoured</w:t>
      </w:r>
      <w:proofErr w:type="spellEnd"/>
      <w:r w:rsidR="002E6C94" w:rsidRPr="005F116D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on March </w:t>
      </w:r>
      <w:r w:rsidR="00924758">
        <w:rPr>
          <w:rFonts w:asciiTheme="minorHAnsi" w:eastAsia="Calibri" w:hAnsiTheme="minorHAnsi"/>
          <w:bCs/>
          <w:color w:val="000000"/>
          <w:sz w:val="22"/>
          <w:szCs w:val="22"/>
        </w:rPr>
        <w:t>9</w:t>
      </w:r>
      <w:r w:rsidR="002E6C94" w:rsidRPr="005F116D">
        <w:rPr>
          <w:rFonts w:asciiTheme="minorHAnsi" w:eastAsia="Calibri" w:hAnsiTheme="minorHAnsi"/>
          <w:bCs/>
          <w:color w:val="000000"/>
          <w:sz w:val="22"/>
          <w:szCs w:val="22"/>
          <w:vertAlign w:val="superscript"/>
        </w:rPr>
        <w:t>th</w:t>
      </w:r>
      <w:r w:rsidR="002E6C94" w:rsidRPr="005F116D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at a reception in the Gathering Space in t</w:t>
      </w:r>
      <w:r w:rsidR="00625EDB" w:rsidRPr="005F116D">
        <w:rPr>
          <w:rFonts w:asciiTheme="minorHAnsi" w:eastAsia="Calibri" w:hAnsiTheme="minorHAnsi"/>
          <w:bCs/>
          <w:color w:val="000000"/>
          <w:sz w:val="22"/>
          <w:szCs w:val="22"/>
        </w:rPr>
        <w:t>he Library</w:t>
      </w:r>
      <w:r w:rsidR="002E6C94" w:rsidRPr="005F116D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.  </w:t>
      </w:r>
      <w:r w:rsidR="00847E38" w:rsidRPr="005F116D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Roughly </w:t>
      </w:r>
      <w:r w:rsidR="00924758">
        <w:rPr>
          <w:rFonts w:asciiTheme="minorHAnsi" w:eastAsia="Calibri" w:hAnsiTheme="minorHAnsi"/>
          <w:sz w:val="22"/>
          <w:szCs w:val="22"/>
          <w:lang w:val="en-CA"/>
        </w:rPr>
        <w:t>eight</w:t>
      </w:r>
      <w:r w:rsidR="00D24840" w:rsidRPr="005F116D">
        <w:rPr>
          <w:rFonts w:asciiTheme="minorHAnsi" w:eastAsia="Calibri" w:hAnsiTheme="minorHAnsi"/>
          <w:sz w:val="22"/>
          <w:szCs w:val="22"/>
          <w:lang w:val="en-CA"/>
        </w:rPr>
        <w:t xml:space="preserve">y people </w:t>
      </w:r>
      <w:r w:rsidR="00847E38" w:rsidRPr="005F116D">
        <w:rPr>
          <w:rFonts w:asciiTheme="minorHAnsi" w:eastAsia="Calibri" w:hAnsiTheme="minorHAnsi"/>
          <w:sz w:val="22"/>
          <w:szCs w:val="22"/>
          <w:lang w:val="en-CA"/>
        </w:rPr>
        <w:t xml:space="preserve">were </w:t>
      </w:r>
      <w:r w:rsidR="00D24840" w:rsidRPr="005F116D">
        <w:rPr>
          <w:rFonts w:asciiTheme="minorHAnsi" w:eastAsia="Calibri" w:hAnsiTheme="minorHAnsi"/>
          <w:sz w:val="22"/>
          <w:szCs w:val="22"/>
          <w:lang w:val="en-CA"/>
        </w:rPr>
        <w:t>in attendance</w:t>
      </w:r>
      <w:r w:rsidR="00847E38" w:rsidRPr="005F116D">
        <w:rPr>
          <w:rFonts w:asciiTheme="minorHAnsi" w:eastAsia="Calibri" w:hAnsiTheme="minorHAnsi"/>
          <w:sz w:val="22"/>
          <w:szCs w:val="22"/>
          <w:lang w:val="en-CA"/>
        </w:rPr>
        <w:t xml:space="preserve"> to laud these students</w:t>
      </w:r>
      <w:r w:rsidR="00A602C8" w:rsidRPr="005F116D">
        <w:rPr>
          <w:rFonts w:asciiTheme="minorHAnsi" w:eastAsia="Calibri" w:hAnsiTheme="minorHAnsi"/>
          <w:sz w:val="22"/>
          <w:szCs w:val="22"/>
          <w:lang w:val="en-CA"/>
        </w:rPr>
        <w:t>’</w:t>
      </w:r>
      <w:r w:rsidR="00847E38" w:rsidRPr="005F116D">
        <w:rPr>
          <w:rFonts w:asciiTheme="minorHAnsi" w:eastAsia="Calibri" w:hAnsiTheme="minorHAnsi"/>
          <w:sz w:val="22"/>
          <w:szCs w:val="22"/>
          <w:lang w:val="en-CA"/>
        </w:rPr>
        <w:t xml:space="preserve"> accomplishments</w:t>
      </w:r>
      <w:r w:rsidR="00D24840" w:rsidRPr="005F116D">
        <w:rPr>
          <w:rFonts w:asciiTheme="minorHAnsi" w:eastAsia="Calibri" w:hAnsiTheme="minorHAnsi"/>
          <w:sz w:val="22"/>
          <w:szCs w:val="22"/>
          <w:lang w:val="en-CA"/>
        </w:rPr>
        <w:t>.</w:t>
      </w:r>
      <w:r w:rsidR="00D70A21" w:rsidRPr="005F116D">
        <w:rPr>
          <w:rFonts w:asciiTheme="minorHAnsi" w:eastAsia="Calibri" w:hAnsiTheme="minorHAnsi"/>
          <w:sz w:val="22"/>
          <w:szCs w:val="22"/>
          <w:lang w:val="en-CA"/>
        </w:rPr>
        <w:t xml:space="preserve">  Dr Fearon </w:t>
      </w:r>
      <w:r w:rsidR="00625EDB" w:rsidRPr="005F116D">
        <w:rPr>
          <w:rFonts w:asciiTheme="minorHAnsi" w:eastAsia="Calibri" w:hAnsiTheme="minorHAnsi"/>
          <w:sz w:val="22"/>
          <w:szCs w:val="22"/>
          <w:lang w:val="en-CA"/>
        </w:rPr>
        <w:t xml:space="preserve">presented a </w:t>
      </w:r>
      <w:r w:rsidR="00D70A21" w:rsidRPr="005F116D">
        <w:rPr>
          <w:rFonts w:asciiTheme="minorHAnsi" w:eastAsia="Calibri" w:hAnsiTheme="minorHAnsi"/>
          <w:sz w:val="22"/>
          <w:szCs w:val="22"/>
          <w:lang w:val="en-CA"/>
        </w:rPr>
        <w:t>certificate of merit</w:t>
      </w:r>
      <w:r w:rsidR="00625EDB" w:rsidRPr="005F116D">
        <w:rPr>
          <w:rFonts w:asciiTheme="minorHAnsi" w:eastAsia="Calibri" w:hAnsiTheme="minorHAnsi"/>
          <w:sz w:val="22"/>
          <w:szCs w:val="22"/>
          <w:lang w:val="en-CA"/>
        </w:rPr>
        <w:t xml:space="preserve"> to each student</w:t>
      </w:r>
      <w:r w:rsidR="00D70A21" w:rsidRPr="005F116D">
        <w:rPr>
          <w:rFonts w:asciiTheme="minorHAnsi" w:eastAsia="Calibri" w:hAnsiTheme="minorHAnsi"/>
          <w:sz w:val="22"/>
          <w:szCs w:val="22"/>
          <w:lang w:val="en-CA"/>
        </w:rPr>
        <w:t>.</w:t>
      </w:r>
      <w:r w:rsidR="00870450" w:rsidRPr="005F116D">
        <w:rPr>
          <w:rFonts w:asciiTheme="minorHAnsi" w:eastAsia="Calibri" w:hAnsiTheme="minorHAnsi"/>
          <w:sz w:val="22"/>
          <w:szCs w:val="22"/>
          <w:lang w:val="en-CA"/>
        </w:rPr>
        <w:t xml:space="preserve">  </w:t>
      </w:r>
      <w:r w:rsidR="00D554FC" w:rsidRPr="005F116D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Several professors, both nominators and others, attended.  The music trio, led by Bennie, was very good.  </w:t>
      </w:r>
    </w:p>
    <w:p w:rsidR="00325E95" w:rsidRPr="00924758" w:rsidRDefault="00325E95" w:rsidP="005F116D">
      <w:pPr>
        <w:pStyle w:val="ListParagraph"/>
        <w:numPr>
          <w:ilvl w:val="0"/>
          <w:numId w:val="5"/>
        </w:numPr>
        <w:spacing w:line="276" w:lineRule="auto"/>
        <w:ind w:left="720"/>
        <w:rPr>
          <w:rFonts w:asciiTheme="minorHAnsi" w:hAnsiTheme="minorHAnsi"/>
          <w:b/>
          <w:sz w:val="22"/>
          <w:szCs w:val="22"/>
        </w:rPr>
      </w:pPr>
      <w:r w:rsidRPr="00924758">
        <w:rPr>
          <w:rFonts w:asciiTheme="minorHAnsi" w:hAnsiTheme="minorHAnsi"/>
          <w:b/>
          <w:sz w:val="22"/>
          <w:szCs w:val="22"/>
          <w:lang w:val="en-CA"/>
        </w:rPr>
        <w:t xml:space="preserve">End-of-Term Celebration lunch, Monday, April 10, 2017:  </w:t>
      </w:r>
      <w:r w:rsidR="00924758" w:rsidRPr="00924758">
        <w:rPr>
          <w:rFonts w:asciiTheme="minorHAnsi" w:hAnsiTheme="minorHAnsi"/>
          <w:sz w:val="22"/>
          <w:szCs w:val="22"/>
          <w:lang w:val="en-CA"/>
        </w:rPr>
        <w:t xml:space="preserve">Each person was invited to share one positive thing that happened this past year – and did.  As before, this was a good opportunity to hear of others successes, and sometimes their challenges. </w:t>
      </w:r>
      <w:r w:rsidR="00D554FC" w:rsidRPr="00924758">
        <w:rPr>
          <w:rFonts w:asciiTheme="minorHAnsi" w:hAnsiTheme="minorHAnsi"/>
          <w:sz w:val="22"/>
          <w:szCs w:val="22"/>
          <w:lang w:val="en-CA"/>
        </w:rPr>
        <w:t xml:space="preserve">Eight attended.  </w:t>
      </w:r>
      <w:r w:rsidR="00924758" w:rsidRPr="00924758">
        <w:rPr>
          <w:rFonts w:asciiTheme="minorHAnsi" w:hAnsiTheme="minorHAnsi"/>
          <w:sz w:val="22"/>
          <w:szCs w:val="22"/>
          <w:lang w:val="en-CA"/>
        </w:rPr>
        <w:t>The lunch was cost recovery.</w:t>
      </w:r>
      <w:r w:rsidR="00D554FC" w:rsidRPr="00924758">
        <w:rPr>
          <w:rFonts w:asciiTheme="minorHAnsi" w:hAnsiTheme="minorHAnsi"/>
          <w:sz w:val="22"/>
          <w:szCs w:val="22"/>
          <w:lang w:val="en-CA"/>
        </w:rPr>
        <w:t xml:space="preserve">  Member</w:t>
      </w:r>
      <w:r w:rsidR="00924758" w:rsidRPr="00924758">
        <w:rPr>
          <w:rFonts w:asciiTheme="minorHAnsi" w:hAnsiTheme="minorHAnsi"/>
          <w:sz w:val="22"/>
          <w:szCs w:val="22"/>
          <w:lang w:val="en-CA"/>
        </w:rPr>
        <w:t>s</w:t>
      </w:r>
      <w:r w:rsidR="00D554FC" w:rsidRPr="00924758">
        <w:rPr>
          <w:rFonts w:asciiTheme="minorHAnsi" w:hAnsiTheme="minorHAnsi"/>
          <w:sz w:val="22"/>
          <w:szCs w:val="22"/>
          <w:lang w:val="en-CA"/>
        </w:rPr>
        <w:t xml:space="preserve"> noted that a larger attendance would be desired.  There were conflicts with other events on campus – the Senior Student Colloquium ran all day this day, and the REBU research conference ran all day on Tuesday, when the mee</w:t>
      </w:r>
      <w:r w:rsidR="00924758" w:rsidRPr="00924758">
        <w:rPr>
          <w:rFonts w:asciiTheme="minorHAnsi" w:hAnsiTheme="minorHAnsi"/>
          <w:sz w:val="22"/>
          <w:szCs w:val="22"/>
          <w:lang w:val="en-CA"/>
        </w:rPr>
        <w:t>ting was originally scheduled, so t</w:t>
      </w:r>
      <w:r w:rsidR="00D554FC" w:rsidRPr="00924758">
        <w:rPr>
          <w:rFonts w:asciiTheme="minorHAnsi" w:hAnsiTheme="minorHAnsi"/>
          <w:sz w:val="22"/>
          <w:szCs w:val="22"/>
          <w:lang w:val="en-CA"/>
        </w:rPr>
        <w:t>his date</w:t>
      </w:r>
      <w:r w:rsidR="00924758" w:rsidRPr="00924758">
        <w:rPr>
          <w:rFonts w:asciiTheme="minorHAnsi" w:hAnsiTheme="minorHAnsi"/>
          <w:sz w:val="22"/>
          <w:szCs w:val="22"/>
          <w:lang w:val="en-CA"/>
        </w:rPr>
        <w:t>, although usually effective,</w:t>
      </w:r>
      <w:r w:rsidR="00D554FC" w:rsidRPr="00924758">
        <w:rPr>
          <w:rFonts w:asciiTheme="minorHAnsi" w:hAnsiTheme="minorHAnsi"/>
          <w:sz w:val="22"/>
          <w:szCs w:val="22"/>
          <w:lang w:val="en-CA"/>
        </w:rPr>
        <w:t xml:space="preserve"> was not ideal</w:t>
      </w:r>
      <w:r w:rsidR="00924758" w:rsidRPr="00924758">
        <w:rPr>
          <w:rFonts w:asciiTheme="minorHAnsi" w:hAnsiTheme="minorHAnsi"/>
          <w:sz w:val="22"/>
          <w:szCs w:val="22"/>
          <w:lang w:val="en-CA"/>
        </w:rPr>
        <w:t xml:space="preserve"> this year</w:t>
      </w:r>
      <w:r w:rsidR="00D554FC" w:rsidRPr="00924758">
        <w:rPr>
          <w:rFonts w:asciiTheme="minorHAnsi" w:hAnsiTheme="minorHAnsi"/>
          <w:sz w:val="22"/>
          <w:szCs w:val="22"/>
          <w:lang w:val="en-CA"/>
        </w:rPr>
        <w:t xml:space="preserve">.  </w:t>
      </w:r>
    </w:p>
    <w:p w:rsidR="008E561E" w:rsidRPr="005F116D" w:rsidRDefault="008E561E" w:rsidP="005F116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 w:rsidRPr="005F116D">
        <w:rPr>
          <w:rFonts w:asciiTheme="minorHAnsi" w:hAnsiTheme="minorHAnsi"/>
          <w:b/>
          <w:sz w:val="22"/>
          <w:szCs w:val="22"/>
        </w:rPr>
        <w:t xml:space="preserve">Workshops and Events </w:t>
      </w:r>
      <w:r w:rsidR="00924758">
        <w:rPr>
          <w:rFonts w:asciiTheme="minorHAnsi" w:hAnsiTheme="minorHAnsi"/>
          <w:b/>
          <w:sz w:val="22"/>
          <w:szCs w:val="22"/>
        </w:rPr>
        <w:t xml:space="preserve">being </w:t>
      </w:r>
      <w:r w:rsidRPr="005F116D">
        <w:rPr>
          <w:rFonts w:asciiTheme="minorHAnsi" w:hAnsiTheme="minorHAnsi"/>
          <w:b/>
          <w:sz w:val="22"/>
          <w:szCs w:val="22"/>
        </w:rPr>
        <w:t>planned:</w:t>
      </w:r>
    </w:p>
    <w:p w:rsidR="00A602C8" w:rsidRPr="00870827" w:rsidRDefault="00A602C8" w:rsidP="00C35A32">
      <w:pPr>
        <w:pStyle w:val="ListParagraph"/>
        <w:spacing w:line="276" w:lineRule="auto"/>
        <w:ind w:hanging="360"/>
        <w:rPr>
          <w:rFonts w:asciiTheme="minorHAnsi" w:eastAsia="Calibri" w:hAnsiTheme="minorHAnsi"/>
          <w:sz w:val="22"/>
          <w:szCs w:val="22"/>
          <w:lang w:val="en-CA"/>
        </w:rPr>
      </w:pPr>
      <w:r w:rsidRPr="00870827">
        <w:rPr>
          <w:rFonts w:asciiTheme="minorHAnsi" w:eastAsia="Calibri" w:hAnsiTheme="minorHAnsi"/>
          <w:b/>
          <w:sz w:val="22"/>
          <w:szCs w:val="22"/>
        </w:rPr>
        <w:t>(a)</w:t>
      </w:r>
      <w:r w:rsidRPr="00870827">
        <w:rPr>
          <w:rFonts w:asciiTheme="minorHAnsi" w:eastAsia="Calibri" w:hAnsiTheme="minorHAnsi"/>
          <w:b/>
          <w:sz w:val="22"/>
          <w:szCs w:val="22"/>
        </w:rPr>
        <w:tab/>
      </w:r>
      <w:r w:rsidRPr="00870827">
        <w:rPr>
          <w:rFonts w:asciiTheme="minorHAnsi" w:eastAsia="Calibri" w:hAnsiTheme="minorHAnsi"/>
          <w:b/>
          <w:sz w:val="22"/>
          <w:szCs w:val="22"/>
          <w:lang w:val="en-CA"/>
        </w:rPr>
        <w:t xml:space="preserve">The Spring Workshop on </w:t>
      </w:r>
      <w:proofErr w:type="gramStart"/>
      <w:r w:rsidRPr="00870827">
        <w:rPr>
          <w:rFonts w:asciiTheme="minorHAnsi" w:eastAsia="Calibri" w:hAnsiTheme="minorHAnsi"/>
          <w:b/>
          <w:sz w:val="22"/>
          <w:szCs w:val="22"/>
          <w:lang w:val="en-CA"/>
        </w:rPr>
        <w:t>Preparing</w:t>
      </w:r>
      <w:proofErr w:type="gramEnd"/>
      <w:r w:rsidRPr="00870827">
        <w:rPr>
          <w:rFonts w:asciiTheme="minorHAnsi" w:eastAsia="Calibri" w:hAnsiTheme="minorHAnsi"/>
          <w:b/>
          <w:sz w:val="22"/>
          <w:szCs w:val="22"/>
          <w:lang w:val="en-CA"/>
        </w:rPr>
        <w:t xml:space="preserve"> your Dossier for Promotion, Tenure </w:t>
      </w:r>
      <w:r w:rsidR="00924758">
        <w:rPr>
          <w:rFonts w:asciiTheme="minorHAnsi" w:eastAsia="Calibri" w:hAnsiTheme="minorHAnsi"/>
          <w:b/>
          <w:sz w:val="22"/>
          <w:szCs w:val="22"/>
          <w:lang w:val="en-CA"/>
        </w:rPr>
        <w:t>or</w:t>
      </w:r>
      <w:r w:rsidRPr="00870827">
        <w:rPr>
          <w:rFonts w:asciiTheme="minorHAnsi" w:eastAsia="Calibri" w:hAnsiTheme="minorHAnsi"/>
          <w:b/>
          <w:sz w:val="22"/>
          <w:szCs w:val="22"/>
          <w:lang w:val="en-CA"/>
        </w:rPr>
        <w:t xml:space="preserve"> Reclassification, May 11</w:t>
      </w:r>
      <w:r w:rsidRPr="00870827">
        <w:rPr>
          <w:rFonts w:asciiTheme="minorHAnsi" w:eastAsia="Calibri" w:hAnsiTheme="minorHAnsi"/>
          <w:b/>
          <w:sz w:val="22"/>
          <w:szCs w:val="22"/>
          <w:vertAlign w:val="superscript"/>
          <w:lang w:val="en-CA"/>
        </w:rPr>
        <w:t>th</w:t>
      </w:r>
      <w:r w:rsidRPr="00870827">
        <w:rPr>
          <w:rFonts w:asciiTheme="minorHAnsi" w:eastAsia="Calibri" w:hAnsiTheme="minorHAnsi"/>
          <w:b/>
          <w:sz w:val="22"/>
          <w:szCs w:val="22"/>
          <w:lang w:val="en-CA"/>
        </w:rPr>
        <w:t>, 201</w:t>
      </w:r>
      <w:r w:rsidR="00ED538D">
        <w:rPr>
          <w:rFonts w:asciiTheme="minorHAnsi" w:eastAsia="Calibri" w:hAnsiTheme="minorHAnsi"/>
          <w:b/>
          <w:sz w:val="22"/>
          <w:szCs w:val="22"/>
          <w:lang w:val="en-CA"/>
        </w:rPr>
        <w:t>7</w:t>
      </w:r>
      <w:r w:rsidRPr="00870827">
        <w:rPr>
          <w:rFonts w:asciiTheme="minorHAnsi" w:eastAsia="Calibri" w:hAnsiTheme="minorHAnsi"/>
          <w:b/>
          <w:sz w:val="22"/>
          <w:szCs w:val="22"/>
          <w:lang w:val="en-CA"/>
        </w:rPr>
        <w:t>:</w:t>
      </w:r>
      <w:r w:rsidRPr="00870827">
        <w:rPr>
          <w:rFonts w:asciiTheme="minorHAnsi" w:eastAsia="Calibri" w:hAnsiTheme="minorHAnsi"/>
          <w:sz w:val="22"/>
          <w:szCs w:val="22"/>
          <w:lang w:val="en-CA"/>
        </w:rPr>
        <w:t xml:space="preserve"> </w:t>
      </w:r>
      <w:r w:rsidR="00ED538D">
        <w:rPr>
          <w:rFonts w:asciiTheme="minorHAnsi" w:eastAsia="Calibri" w:hAnsiTheme="minorHAnsi"/>
          <w:sz w:val="22"/>
          <w:szCs w:val="22"/>
          <w:lang w:val="en-CA"/>
        </w:rPr>
        <w:t>Eight</w:t>
      </w:r>
      <w:r w:rsidRPr="00870827">
        <w:rPr>
          <w:rFonts w:asciiTheme="minorHAnsi" w:eastAsia="Calibri" w:hAnsiTheme="minorHAnsi"/>
          <w:sz w:val="22"/>
          <w:szCs w:val="22"/>
          <w:lang w:val="en-CA"/>
        </w:rPr>
        <w:t xml:space="preserve"> recent recipients of tenure, or promotion, or IA reclassification </w:t>
      </w:r>
      <w:r w:rsidR="00ED538D">
        <w:rPr>
          <w:rFonts w:asciiTheme="minorHAnsi" w:eastAsia="Calibri" w:hAnsiTheme="minorHAnsi"/>
          <w:sz w:val="22"/>
          <w:szCs w:val="22"/>
          <w:lang w:val="en-CA"/>
        </w:rPr>
        <w:t xml:space="preserve">will </w:t>
      </w:r>
      <w:r w:rsidRPr="00870827">
        <w:rPr>
          <w:rFonts w:asciiTheme="minorHAnsi" w:eastAsia="Calibri" w:hAnsiTheme="minorHAnsi"/>
          <w:sz w:val="22"/>
          <w:szCs w:val="22"/>
          <w:lang w:val="en-CA"/>
        </w:rPr>
        <w:t>share</w:t>
      </w:r>
      <w:r w:rsidR="00ED538D">
        <w:rPr>
          <w:rFonts w:asciiTheme="minorHAnsi" w:eastAsia="Calibri" w:hAnsiTheme="minorHAnsi"/>
          <w:sz w:val="22"/>
          <w:szCs w:val="22"/>
          <w:lang w:val="en-CA"/>
        </w:rPr>
        <w:t xml:space="preserve"> their</w:t>
      </w:r>
      <w:r w:rsidRPr="00870827">
        <w:rPr>
          <w:rFonts w:asciiTheme="minorHAnsi" w:eastAsia="Calibri" w:hAnsiTheme="minorHAnsi"/>
          <w:sz w:val="22"/>
          <w:szCs w:val="22"/>
          <w:lang w:val="en-CA"/>
        </w:rPr>
        <w:t xml:space="preserve"> tips on preparing </w:t>
      </w:r>
      <w:r w:rsidR="00CB31E4" w:rsidRPr="00870827">
        <w:rPr>
          <w:rFonts w:asciiTheme="minorHAnsi" w:eastAsia="Calibri" w:hAnsiTheme="minorHAnsi"/>
          <w:sz w:val="22"/>
          <w:szCs w:val="22"/>
          <w:lang w:val="en-CA"/>
        </w:rPr>
        <w:t xml:space="preserve">dossiers.  Then the </w:t>
      </w:r>
      <w:r w:rsidR="00924758" w:rsidRPr="00870827">
        <w:rPr>
          <w:rFonts w:asciiTheme="minorHAnsi" w:eastAsia="Calibri" w:hAnsiTheme="minorHAnsi"/>
          <w:sz w:val="22"/>
          <w:szCs w:val="22"/>
          <w:lang w:val="en-CA"/>
        </w:rPr>
        <w:t xml:space="preserve">attendees </w:t>
      </w:r>
      <w:r w:rsidR="00924758">
        <w:rPr>
          <w:rFonts w:asciiTheme="minorHAnsi" w:eastAsia="Calibri" w:hAnsiTheme="minorHAnsi"/>
          <w:sz w:val="22"/>
          <w:szCs w:val="22"/>
          <w:lang w:val="en-CA"/>
        </w:rPr>
        <w:t>will</w:t>
      </w:r>
      <w:r w:rsidR="00ED538D">
        <w:rPr>
          <w:rFonts w:asciiTheme="minorHAnsi" w:eastAsia="Calibri" w:hAnsiTheme="minorHAnsi"/>
          <w:sz w:val="22"/>
          <w:szCs w:val="22"/>
          <w:lang w:val="en-CA"/>
        </w:rPr>
        <w:t xml:space="preserve"> have an opportunity to </w:t>
      </w:r>
      <w:r w:rsidRPr="00870827">
        <w:rPr>
          <w:rFonts w:asciiTheme="minorHAnsi" w:eastAsia="Calibri" w:hAnsiTheme="minorHAnsi"/>
          <w:sz w:val="22"/>
          <w:szCs w:val="22"/>
          <w:lang w:val="en-CA"/>
        </w:rPr>
        <w:t>ask questions and peruse the dossiers for advice/guidance to help them prepare theirs.</w:t>
      </w:r>
      <w:r w:rsidR="00B14F3D">
        <w:rPr>
          <w:rFonts w:asciiTheme="minorHAnsi" w:eastAsia="Calibri" w:hAnsiTheme="minorHAnsi"/>
          <w:sz w:val="22"/>
          <w:szCs w:val="22"/>
          <w:lang w:val="en-CA"/>
        </w:rPr>
        <w:t xml:space="preserve">  </w:t>
      </w:r>
    </w:p>
    <w:p w:rsidR="006C0CD0" w:rsidRPr="00870827" w:rsidRDefault="008E561E" w:rsidP="00C35A32">
      <w:pPr>
        <w:pStyle w:val="ListParagraph"/>
        <w:spacing w:line="276" w:lineRule="auto"/>
        <w:ind w:hanging="360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b/>
          <w:sz w:val="22"/>
          <w:szCs w:val="22"/>
        </w:rPr>
        <w:t>(a)</w:t>
      </w:r>
      <w:r w:rsidRPr="00870827">
        <w:rPr>
          <w:rFonts w:asciiTheme="minorHAnsi" w:hAnsiTheme="minorHAnsi"/>
          <w:b/>
          <w:sz w:val="22"/>
          <w:szCs w:val="22"/>
        </w:rPr>
        <w:tab/>
      </w:r>
      <w:r w:rsidR="00924758">
        <w:rPr>
          <w:rFonts w:asciiTheme="minorHAnsi" w:hAnsiTheme="minorHAnsi"/>
          <w:b/>
          <w:sz w:val="22"/>
          <w:szCs w:val="22"/>
        </w:rPr>
        <w:t xml:space="preserve">The Fall </w:t>
      </w:r>
      <w:r w:rsidR="006C0CD0" w:rsidRPr="00870827">
        <w:rPr>
          <w:rFonts w:asciiTheme="minorHAnsi" w:hAnsiTheme="minorHAnsi"/>
          <w:b/>
          <w:sz w:val="22"/>
          <w:szCs w:val="22"/>
        </w:rPr>
        <w:t xml:space="preserve">Workshop on Applying for Tenure, Promotion or Reclassification:  </w:t>
      </w:r>
      <w:r w:rsidR="006C0CD0" w:rsidRPr="00870827">
        <w:rPr>
          <w:rFonts w:asciiTheme="minorHAnsi" w:hAnsiTheme="minorHAnsi"/>
          <w:sz w:val="22"/>
          <w:szCs w:val="22"/>
        </w:rPr>
        <w:t xml:space="preserve">is tentatively set for Friday, September </w:t>
      </w:r>
      <w:r w:rsidRPr="00870827">
        <w:rPr>
          <w:rFonts w:asciiTheme="minorHAnsi" w:hAnsiTheme="minorHAnsi"/>
          <w:sz w:val="22"/>
          <w:szCs w:val="22"/>
        </w:rPr>
        <w:t>1</w:t>
      </w:r>
      <w:r w:rsidR="00ED538D">
        <w:rPr>
          <w:rFonts w:asciiTheme="minorHAnsi" w:hAnsiTheme="minorHAnsi"/>
          <w:sz w:val="22"/>
          <w:szCs w:val="22"/>
        </w:rPr>
        <w:t>5</w:t>
      </w:r>
      <w:r w:rsidR="006C0CD0" w:rsidRPr="00870827">
        <w:rPr>
          <w:rFonts w:asciiTheme="minorHAnsi" w:hAnsiTheme="minorHAnsi"/>
          <w:sz w:val="22"/>
          <w:szCs w:val="22"/>
        </w:rPr>
        <w:t>,</w:t>
      </w:r>
      <w:r w:rsidR="00D24840" w:rsidRPr="00870827">
        <w:rPr>
          <w:rFonts w:asciiTheme="minorHAnsi" w:hAnsiTheme="minorHAnsi"/>
          <w:sz w:val="22"/>
          <w:szCs w:val="22"/>
        </w:rPr>
        <w:t xml:space="preserve"> 201</w:t>
      </w:r>
      <w:r w:rsidR="00ED538D">
        <w:rPr>
          <w:rFonts w:asciiTheme="minorHAnsi" w:hAnsiTheme="minorHAnsi"/>
          <w:sz w:val="22"/>
          <w:szCs w:val="22"/>
        </w:rPr>
        <w:t>7</w:t>
      </w:r>
      <w:r w:rsidR="006C0CD0" w:rsidRPr="00870827">
        <w:rPr>
          <w:rFonts w:asciiTheme="minorHAnsi" w:hAnsiTheme="minorHAnsi"/>
          <w:sz w:val="22"/>
          <w:szCs w:val="22"/>
        </w:rPr>
        <w:t>, in the afternoon.</w:t>
      </w:r>
    </w:p>
    <w:p w:rsidR="008E561E" w:rsidRPr="00870827" w:rsidRDefault="008E561E" w:rsidP="00C35A32">
      <w:pPr>
        <w:pStyle w:val="ListParagraph"/>
        <w:spacing w:line="276" w:lineRule="auto"/>
        <w:ind w:hanging="360"/>
        <w:rPr>
          <w:rFonts w:asciiTheme="minorHAnsi" w:hAnsiTheme="minorHAnsi"/>
          <w:b/>
          <w:sz w:val="22"/>
          <w:szCs w:val="22"/>
        </w:rPr>
      </w:pPr>
      <w:r w:rsidRPr="00870827">
        <w:rPr>
          <w:rFonts w:asciiTheme="minorHAnsi" w:hAnsiTheme="minorHAnsi"/>
          <w:b/>
          <w:sz w:val="22"/>
          <w:szCs w:val="22"/>
        </w:rPr>
        <w:t>(b)</w:t>
      </w:r>
      <w:r w:rsidRPr="00870827">
        <w:rPr>
          <w:rFonts w:asciiTheme="minorHAnsi" w:hAnsiTheme="minorHAnsi"/>
          <w:b/>
          <w:sz w:val="22"/>
          <w:szCs w:val="22"/>
        </w:rPr>
        <w:tab/>
      </w:r>
      <w:r w:rsidR="00600420" w:rsidRPr="00870827">
        <w:rPr>
          <w:rFonts w:asciiTheme="minorHAnsi" w:hAnsiTheme="minorHAnsi"/>
          <w:b/>
          <w:sz w:val="22"/>
          <w:szCs w:val="22"/>
        </w:rPr>
        <w:t>Women’s History Month</w:t>
      </w:r>
      <w:r w:rsidR="00924758">
        <w:rPr>
          <w:rFonts w:asciiTheme="minorHAnsi" w:hAnsiTheme="minorHAnsi"/>
          <w:b/>
          <w:sz w:val="22"/>
          <w:szCs w:val="22"/>
        </w:rPr>
        <w:t xml:space="preserve"> celebration event</w:t>
      </w:r>
      <w:r w:rsidR="00C35A32" w:rsidRPr="00870827">
        <w:rPr>
          <w:rFonts w:asciiTheme="minorHAnsi" w:hAnsiTheme="minorHAnsi"/>
          <w:b/>
          <w:sz w:val="22"/>
          <w:szCs w:val="22"/>
        </w:rPr>
        <w:t xml:space="preserve">:  </w:t>
      </w:r>
      <w:r w:rsidR="00924758" w:rsidRPr="00924758">
        <w:rPr>
          <w:rFonts w:asciiTheme="minorHAnsi" w:hAnsiTheme="minorHAnsi"/>
          <w:sz w:val="22"/>
          <w:szCs w:val="22"/>
        </w:rPr>
        <w:t>will</w:t>
      </w:r>
      <w:r w:rsidR="00C35A32" w:rsidRPr="00870827">
        <w:rPr>
          <w:rFonts w:asciiTheme="minorHAnsi" w:hAnsiTheme="minorHAnsi"/>
          <w:sz w:val="22"/>
          <w:szCs w:val="22"/>
        </w:rPr>
        <w:t xml:space="preserve"> be organized for some time in October.</w:t>
      </w:r>
    </w:p>
    <w:p w:rsidR="00924758" w:rsidRDefault="00924758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545F9" w:rsidRPr="00870827" w:rsidRDefault="00C51F5A" w:rsidP="00C35A32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/>
          <w:b/>
          <w:sz w:val="22"/>
          <w:szCs w:val="22"/>
        </w:rPr>
      </w:pPr>
      <w:r w:rsidRPr="00870827">
        <w:rPr>
          <w:rFonts w:asciiTheme="minorHAnsi" w:hAnsiTheme="minorHAnsi"/>
          <w:b/>
          <w:sz w:val="22"/>
          <w:szCs w:val="22"/>
        </w:rPr>
        <w:lastRenderedPageBreak/>
        <w:t>6.</w:t>
      </w:r>
      <w:r w:rsidRPr="00870827">
        <w:rPr>
          <w:rFonts w:asciiTheme="minorHAnsi" w:hAnsiTheme="minorHAnsi"/>
          <w:b/>
          <w:sz w:val="22"/>
          <w:szCs w:val="22"/>
        </w:rPr>
        <w:tab/>
      </w:r>
      <w:r w:rsidR="000545F9" w:rsidRPr="00870827">
        <w:rPr>
          <w:rFonts w:asciiTheme="minorHAnsi" w:hAnsiTheme="minorHAnsi"/>
          <w:b/>
          <w:sz w:val="22"/>
          <w:szCs w:val="22"/>
        </w:rPr>
        <w:t>Concerns</w:t>
      </w:r>
      <w:r w:rsidR="00ED538D">
        <w:rPr>
          <w:rFonts w:asciiTheme="minorHAnsi" w:hAnsiTheme="minorHAnsi"/>
          <w:b/>
          <w:sz w:val="22"/>
          <w:szCs w:val="22"/>
        </w:rPr>
        <w:t xml:space="preserve"> tracked</w:t>
      </w:r>
      <w:r w:rsidR="00625EDB">
        <w:rPr>
          <w:rFonts w:asciiTheme="minorHAnsi" w:hAnsiTheme="minorHAnsi"/>
          <w:b/>
          <w:sz w:val="22"/>
          <w:szCs w:val="22"/>
        </w:rPr>
        <w:t xml:space="preserve"> throughout the year</w:t>
      </w:r>
      <w:r w:rsidR="000545F9" w:rsidRPr="00870827">
        <w:rPr>
          <w:rFonts w:asciiTheme="minorHAnsi" w:hAnsiTheme="minorHAnsi"/>
          <w:b/>
          <w:sz w:val="22"/>
          <w:szCs w:val="22"/>
        </w:rPr>
        <w:t>:</w:t>
      </w:r>
    </w:p>
    <w:p w:rsidR="000545F9" w:rsidRPr="00870827" w:rsidRDefault="00ED538D" w:rsidP="00526326">
      <w:pPr>
        <w:tabs>
          <w:tab w:val="left" w:pos="720"/>
        </w:tabs>
        <w:spacing w:line="276" w:lineRule="auto"/>
        <w:ind w:left="72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(a)</w:t>
      </w:r>
      <w:r>
        <w:rPr>
          <w:rFonts w:asciiTheme="minorHAnsi" w:hAnsiTheme="minorHAnsi"/>
          <w:b/>
          <w:sz w:val="22"/>
          <w:szCs w:val="22"/>
        </w:rPr>
        <w:tab/>
        <w:t>The Sexualized Violence Policy</w:t>
      </w:r>
      <w:r w:rsidR="00431CD8" w:rsidRPr="00870827">
        <w:rPr>
          <w:rFonts w:asciiTheme="minorHAnsi" w:hAnsiTheme="minorHAnsi"/>
          <w:b/>
          <w:sz w:val="22"/>
          <w:szCs w:val="22"/>
        </w:rPr>
        <w:t xml:space="preserve"> </w:t>
      </w:r>
      <w:r w:rsidR="00870827" w:rsidRPr="00870827">
        <w:rPr>
          <w:rFonts w:asciiTheme="minorHAnsi" w:hAnsiTheme="minorHAnsi"/>
          <w:b/>
          <w:sz w:val="22"/>
          <w:szCs w:val="22"/>
        </w:rPr>
        <w:t>–</w:t>
      </w:r>
      <w:r w:rsidR="00431CD8" w:rsidRPr="00924758">
        <w:rPr>
          <w:rFonts w:asciiTheme="minorHAnsi" w:hAnsiTheme="minorHAnsi"/>
          <w:sz w:val="22"/>
          <w:szCs w:val="22"/>
        </w:rPr>
        <w:t xml:space="preserve"> </w:t>
      </w:r>
      <w:r w:rsidR="00924758" w:rsidRPr="00924758">
        <w:rPr>
          <w:rFonts w:asciiTheme="minorHAnsi" w:hAnsiTheme="minorHAnsi"/>
          <w:sz w:val="22"/>
          <w:szCs w:val="22"/>
        </w:rPr>
        <w:t>The SWRC o</w:t>
      </w:r>
      <w:r w:rsidR="00870450" w:rsidRPr="00924758">
        <w:rPr>
          <w:rFonts w:asciiTheme="minorHAnsi" w:hAnsiTheme="minorHAnsi"/>
          <w:sz w:val="22"/>
          <w:szCs w:val="22"/>
        </w:rPr>
        <w:t>ffered feedback</w:t>
      </w:r>
      <w:r w:rsidR="00924758" w:rsidRPr="0092475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24758" w:rsidRPr="00924758">
        <w:rPr>
          <w:rFonts w:asciiTheme="minorHAnsi" w:hAnsiTheme="minorHAnsi"/>
          <w:sz w:val="22"/>
          <w:szCs w:val="22"/>
        </w:rPr>
        <w:t xml:space="preserve">in </w:t>
      </w:r>
      <w:r w:rsidR="00870450" w:rsidRPr="005F116D">
        <w:rPr>
          <w:rFonts w:asciiTheme="minorHAnsi" w:hAnsiTheme="minorHAnsi"/>
          <w:sz w:val="22"/>
          <w:szCs w:val="22"/>
        </w:rPr>
        <w:t>.</w:t>
      </w:r>
      <w:proofErr w:type="gramEnd"/>
      <w:r w:rsidR="00870450" w:rsidRPr="005F116D">
        <w:rPr>
          <w:rFonts w:asciiTheme="minorHAnsi" w:hAnsiTheme="minorHAnsi"/>
          <w:sz w:val="22"/>
          <w:szCs w:val="22"/>
        </w:rPr>
        <w:t xml:space="preserve">  </w:t>
      </w:r>
      <w:r w:rsidR="00924758">
        <w:rPr>
          <w:rFonts w:asciiTheme="minorHAnsi" w:hAnsiTheme="minorHAnsi"/>
          <w:sz w:val="22"/>
          <w:szCs w:val="22"/>
        </w:rPr>
        <w:t>The Policy was p</w:t>
      </w:r>
      <w:r w:rsidR="00870450" w:rsidRPr="005F116D">
        <w:rPr>
          <w:rFonts w:asciiTheme="minorHAnsi" w:hAnsiTheme="minorHAnsi"/>
          <w:sz w:val="22"/>
          <w:szCs w:val="22"/>
        </w:rPr>
        <w:t>resented</w:t>
      </w:r>
      <w:r w:rsidR="005F116D" w:rsidRPr="005F116D">
        <w:rPr>
          <w:rFonts w:asciiTheme="minorHAnsi" w:hAnsiTheme="minorHAnsi"/>
          <w:sz w:val="22"/>
          <w:szCs w:val="22"/>
        </w:rPr>
        <w:t xml:space="preserve"> to</w:t>
      </w:r>
      <w:r w:rsidR="00870450" w:rsidRPr="005F116D">
        <w:rPr>
          <w:rFonts w:asciiTheme="minorHAnsi" w:hAnsiTheme="minorHAnsi"/>
          <w:sz w:val="22"/>
          <w:szCs w:val="22"/>
        </w:rPr>
        <w:t xml:space="preserve"> </w:t>
      </w:r>
      <w:r w:rsidR="005F116D" w:rsidRPr="005F116D">
        <w:rPr>
          <w:rFonts w:asciiTheme="minorHAnsi" w:hAnsiTheme="minorHAnsi"/>
          <w:sz w:val="22"/>
          <w:szCs w:val="22"/>
        </w:rPr>
        <w:t>and passed by</w:t>
      </w:r>
      <w:r w:rsidR="00870450" w:rsidRPr="005F116D">
        <w:rPr>
          <w:rFonts w:asciiTheme="minorHAnsi" w:hAnsiTheme="minorHAnsi"/>
          <w:sz w:val="22"/>
          <w:szCs w:val="22"/>
        </w:rPr>
        <w:t xml:space="preserve"> BOG on March 2</w:t>
      </w:r>
      <w:r w:rsidR="005F116D" w:rsidRPr="005F116D">
        <w:rPr>
          <w:rFonts w:asciiTheme="minorHAnsi" w:hAnsiTheme="minorHAnsi"/>
          <w:sz w:val="22"/>
          <w:szCs w:val="22"/>
        </w:rPr>
        <w:t>5</w:t>
      </w:r>
      <w:r w:rsidR="00870450" w:rsidRPr="005F116D">
        <w:rPr>
          <w:rFonts w:asciiTheme="minorHAnsi" w:hAnsiTheme="minorHAnsi"/>
          <w:sz w:val="22"/>
          <w:szCs w:val="22"/>
          <w:vertAlign w:val="superscript"/>
        </w:rPr>
        <w:t>th</w:t>
      </w:r>
      <w:r w:rsidR="00924758">
        <w:rPr>
          <w:rFonts w:asciiTheme="minorHAnsi" w:hAnsiTheme="minorHAnsi"/>
          <w:sz w:val="22"/>
          <w:szCs w:val="22"/>
        </w:rPr>
        <w:t>, 2017.</w:t>
      </w:r>
      <w:r w:rsidR="00870450" w:rsidRPr="005F116D">
        <w:rPr>
          <w:rFonts w:asciiTheme="minorHAnsi" w:hAnsiTheme="minorHAnsi"/>
          <w:sz w:val="22"/>
          <w:szCs w:val="22"/>
        </w:rPr>
        <w:t xml:space="preserve">  </w:t>
      </w:r>
      <w:r w:rsidR="00065938">
        <w:rPr>
          <w:rFonts w:asciiTheme="minorHAnsi" w:hAnsiTheme="minorHAnsi"/>
          <w:sz w:val="22"/>
          <w:szCs w:val="22"/>
        </w:rPr>
        <w:t xml:space="preserve">Members expressed interest in the Protocol document being developed, outlining </w:t>
      </w:r>
      <w:r w:rsidR="00870450" w:rsidRPr="005F116D">
        <w:rPr>
          <w:rFonts w:asciiTheme="minorHAnsi" w:hAnsiTheme="minorHAnsi"/>
          <w:sz w:val="22"/>
          <w:szCs w:val="22"/>
        </w:rPr>
        <w:t>the Procedures</w:t>
      </w:r>
      <w:r w:rsidR="00065938">
        <w:rPr>
          <w:rFonts w:asciiTheme="minorHAnsi" w:hAnsiTheme="minorHAnsi"/>
          <w:sz w:val="22"/>
          <w:szCs w:val="22"/>
        </w:rPr>
        <w:t xml:space="preserve"> for dealing with reports of sexualized violence, and the education component to accompany it</w:t>
      </w:r>
      <w:r w:rsidR="00870450" w:rsidRPr="005F116D">
        <w:rPr>
          <w:rFonts w:asciiTheme="minorHAnsi" w:hAnsiTheme="minorHAnsi"/>
          <w:sz w:val="22"/>
          <w:szCs w:val="22"/>
        </w:rPr>
        <w:t>.</w:t>
      </w:r>
    </w:p>
    <w:p w:rsidR="000545F9" w:rsidRPr="00870827" w:rsidRDefault="000545F9" w:rsidP="00ED538D">
      <w:pPr>
        <w:tabs>
          <w:tab w:val="left" w:pos="720"/>
        </w:tabs>
        <w:ind w:left="720" w:hanging="360"/>
        <w:rPr>
          <w:rFonts w:asciiTheme="minorHAnsi" w:hAnsiTheme="minorHAnsi"/>
          <w:b/>
          <w:sz w:val="22"/>
          <w:szCs w:val="22"/>
        </w:rPr>
      </w:pPr>
      <w:r w:rsidRPr="00870827">
        <w:rPr>
          <w:rFonts w:asciiTheme="minorHAnsi" w:hAnsiTheme="minorHAnsi"/>
          <w:b/>
          <w:sz w:val="22"/>
          <w:szCs w:val="22"/>
        </w:rPr>
        <w:t>(b)</w:t>
      </w:r>
      <w:r w:rsidRPr="00870827">
        <w:rPr>
          <w:rFonts w:asciiTheme="minorHAnsi" w:hAnsiTheme="minorHAnsi"/>
          <w:b/>
          <w:sz w:val="22"/>
          <w:szCs w:val="22"/>
        </w:rPr>
        <w:tab/>
      </w:r>
      <w:r w:rsidR="00065938">
        <w:rPr>
          <w:rFonts w:asciiTheme="minorHAnsi" w:hAnsiTheme="minorHAnsi"/>
          <w:b/>
          <w:sz w:val="22"/>
          <w:szCs w:val="22"/>
        </w:rPr>
        <w:t>“</w:t>
      </w:r>
      <w:r w:rsidR="005F116D">
        <w:rPr>
          <w:rFonts w:asciiTheme="minorHAnsi" w:hAnsiTheme="minorHAnsi"/>
          <w:b/>
          <w:sz w:val="22"/>
          <w:szCs w:val="22"/>
        </w:rPr>
        <w:t>No Bi</w:t>
      </w:r>
      <w:r w:rsidR="00F2798F">
        <w:rPr>
          <w:rFonts w:asciiTheme="minorHAnsi" w:hAnsiTheme="minorHAnsi"/>
          <w:b/>
          <w:sz w:val="22"/>
          <w:szCs w:val="22"/>
        </w:rPr>
        <w:t>g</w:t>
      </w:r>
      <w:r w:rsidR="005F116D">
        <w:rPr>
          <w:rFonts w:asciiTheme="minorHAnsi" w:hAnsiTheme="minorHAnsi"/>
          <w:b/>
          <w:sz w:val="22"/>
          <w:szCs w:val="22"/>
        </w:rPr>
        <w:t xml:space="preserve"> Deal</w:t>
      </w:r>
      <w:r w:rsidR="00065938">
        <w:rPr>
          <w:rFonts w:asciiTheme="minorHAnsi" w:hAnsiTheme="minorHAnsi"/>
          <w:b/>
          <w:sz w:val="22"/>
          <w:szCs w:val="22"/>
        </w:rPr>
        <w:t>”</w:t>
      </w:r>
      <w:r w:rsidR="005F116D">
        <w:rPr>
          <w:rFonts w:asciiTheme="minorHAnsi" w:hAnsiTheme="minorHAnsi"/>
          <w:b/>
          <w:sz w:val="22"/>
          <w:szCs w:val="22"/>
        </w:rPr>
        <w:t xml:space="preserve"> </w:t>
      </w:r>
      <w:r w:rsidR="00065938">
        <w:rPr>
          <w:rFonts w:asciiTheme="minorHAnsi" w:hAnsiTheme="minorHAnsi"/>
          <w:b/>
          <w:sz w:val="22"/>
          <w:szCs w:val="22"/>
        </w:rPr>
        <w:t>–</w:t>
      </w:r>
      <w:r w:rsidR="00065938" w:rsidRPr="00065938">
        <w:rPr>
          <w:rFonts w:asciiTheme="minorHAnsi" w:hAnsiTheme="minorHAnsi"/>
          <w:sz w:val="22"/>
          <w:szCs w:val="22"/>
        </w:rPr>
        <w:t xml:space="preserve"> an </w:t>
      </w:r>
      <w:r w:rsidR="00065938" w:rsidRPr="00870450">
        <w:rPr>
          <w:rFonts w:asciiTheme="minorHAnsi" w:hAnsiTheme="minorHAnsi"/>
          <w:sz w:val="22"/>
          <w:szCs w:val="22"/>
          <w:lang w:val="en-CA"/>
        </w:rPr>
        <w:t>initiative, begun in OISE of University of Toronto, to allow students</w:t>
      </w:r>
      <w:r w:rsidR="00065938">
        <w:rPr>
          <w:rFonts w:asciiTheme="minorHAnsi" w:hAnsiTheme="minorHAnsi"/>
          <w:sz w:val="22"/>
          <w:szCs w:val="22"/>
          <w:lang w:val="en-CA"/>
        </w:rPr>
        <w:t>,</w:t>
      </w:r>
      <w:r w:rsidR="00065938" w:rsidRPr="00870450">
        <w:rPr>
          <w:rFonts w:asciiTheme="minorHAnsi" w:hAnsiTheme="minorHAnsi"/>
          <w:sz w:val="22"/>
          <w:szCs w:val="22"/>
          <w:lang w:val="en-CA"/>
        </w:rPr>
        <w:t xml:space="preserve"> faculty and staff to choose how they wish to be addressed, notably</w:t>
      </w:r>
      <w:r w:rsidR="00065938">
        <w:rPr>
          <w:rFonts w:asciiTheme="minorHAnsi" w:hAnsiTheme="minorHAnsi"/>
          <w:sz w:val="22"/>
          <w:szCs w:val="22"/>
          <w:lang w:val="en-CA"/>
        </w:rPr>
        <w:t xml:space="preserve"> those of the LGBTTQ community.  This initiative was brought to the attention of the SWRC in the fall, noting </w:t>
      </w:r>
      <w:r w:rsidR="00870450" w:rsidRPr="00870450">
        <w:rPr>
          <w:rFonts w:asciiTheme="minorHAnsi" w:hAnsiTheme="minorHAnsi"/>
          <w:sz w:val="22"/>
          <w:szCs w:val="22"/>
          <w:lang w:val="en-CA"/>
        </w:rPr>
        <w:t xml:space="preserve">that </w:t>
      </w:r>
      <w:r w:rsidR="00065938">
        <w:rPr>
          <w:rFonts w:asciiTheme="minorHAnsi" w:hAnsiTheme="minorHAnsi"/>
          <w:sz w:val="22"/>
          <w:szCs w:val="22"/>
          <w:lang w:val="en-CA"/>
        </w:rPr>
        <w:t xml:space="preserve">it </w:t>
      </w:r>
      <w:r w:rsidR="00870450" w:rsidRPr="00870450">
        <w:rPr>
          <w:rFonts w:asciiTheme="minorHAnsi" w:hAnsiTheme="minorHAnsi"/>
          <w:sz w:val="22"/>
          <w:szCs w:val="22"/>
          <w:lang w:val="en-CA"/>
        </w:rPr>
        <w:t xml:space="preserve">was worth hearing about.  </w:t>
      </w:r>
      <w:r w:rsidR="00065938">
        <w:rPr>
          <w:rFonts w:asciiTheme="minorHAnsi" w:hAnsiTheme="minorHAnsi"/>
          <w:sz w:val="22"/>
          <w:szCs w:val="22"/>
          <w:lang w:val="en-CA"/>
        </w:rPr>
        <w:t xml:space="preserve">An article on </w:t>
      </w:r>
      <w:r w:rsidR="00870450" w:rsidRPr="00870450">
        <w:rPr>
          <w:rFonts w:asciiTheme="minorHAnsi" w:hAnsiTheme="minorHAnsi"/>
          <w:sz w:val="22"/>
          <w:szCs w:val="22"/>
          <w:lang w:val="en-CA"/>
        </w:rPr>
        <w:t xml:space="preserve">the Canadian Association for the Study of Women and Education (CASWE) website </w:t>
      </w:r>
      <w:r w:rsidR="00065938">
        <w:rPr>
          <w:rFonts w:asciiTheme="minorHAnsi" w:hAnsiTheme="minorHAnsi"/>
          <w:sz w:val="22"/>
          <w:szCs w:val="22"/>
          <w:lang w:val="en-CA"/>
        </w:rPr>
        <w:t xml:space="preserve">addresses the campaign idea </w:t>
      </w:r>
      <w:hyperlink r:id="rId9" w:history="1">
        <w:r w:rsidR="00065938" w:rsidRPr="00065938">
          <w:rPr>
            <w:rStyle w:val="Hyperlink"/>
            <w:rFonts w:asciiTheme="minorHAnsi" w:hAnsiTheme="minorHAnsi"/>
            <w:sz w:val="22"/>
            <w:szCs w:val="22"/>
            <w:lang w:val="en-CA"/>
          </w:rPr>
          <w:t>http://www.nbdcampaign.ca/</w:t>
        </w:r>
      </w:hyperlink>
      <w:r w:rsidR="00870450" w:rsidRPr="00870450">
        <w:rPr>
          <w:rFonts w:asciiTheme="minorHAnsi" w:hAnsiTheme="minorHAnsi"/>
          <w:sz w:val="22"/>
          <w:szCs w:val="22"/>
          <w:lang w:val="en-CA"/>
        </w:rPr>
        <w:t xml:space="preserve">.  The feeling was this should be brought to undergrads, too.  </w:t>
      </w:r>
      <w:r w:rsidR="00065938">
        <w:rPr>
          <w:rFonts w:asciiTheme="minorHAnsi" w:hAnsiTheme="minorHAnsi"/>
          <w:sz w:val="22"/>
          <w:szCs w:val="22"/>
          <w:lang w:val="en-CA"/>
        </w:rPr>
        <w:t>The initiative was passed on to t</w:t>
      </w:r>
      <w:r w:rsidR="00870450" w:rsidRPr="00870450">
        <w:rPr>
          <w:rFonts w:asciiTheme="minorHAnsi" w:hAnsiTheme="minorHAnsi"/>
          <w:sz w:val="22"/>
          <w:szCs w:val="22"/>
          <w:lang w:val="en-CA"/>
        </w:rPr>
        <w:t>he Div</w:t>
      </w:r>
      <w:r w:rsidR="00065938">
        <w:rPr>
          <w:rFonts w:asciiTheme="minorHAnsi" w:hAnsiTheme="minorHAnsi"/>
          <w:sz w:val="22"/>
          <w:szCs w:val="22"/>
          <w:lang w:val="en-CA"/>
        </w:rPr>
        <w:t>ersity and Inclusion Committee, as well.</w:t>
      </w:r>
      <w:r w:rsidR="00870450" w:rsidRPr="00870450">
        <w:rPr>
          <w:rFonts w:asciiTheme="minorHAnsi" w:hAnsiTheme="minorHAnsi"/>
          <w:sz w:val="22"/>
          <w:szCs w:val="22"/>
          <w:lang w:val="en-CA"/>
        </w:rPr>
        <w:t xml:space="preserve"> </w:t>
      </w:r>
    </w:p>
    <w:p w:rsidR="00065938" w:rsidRDefault="00431CD8" w:rsidP="00065938">
      <w:pPr>
        <w:tabs>
          <w:tab w:val="left" w:pos="720"/>
        </w:tabs>
        <w:ind w:left="720" w:hanging="360"/>
        <w:rPr>
          <w:rFonts w:asciiTheme="minorHAnsi" w:hAnsiTheme="minorHAnsi"/>
          <w:b/>
          <w:sz w:val="22"/>
          <w:szCs w:val="22"/>
          <w:lang w:val="en-CA"/>
        </w:rPr>
      </w:pPr>
      <w:r w:rsidRPr="00870827">
        <w:rPr>
          <w:rFonts w:asciiTheme="minorHAnsi" w:hAnsiTheme="minorHAnsi"/>
          <w:b/>
          <w:sz w:val="22"/>
          <w:szCs w:val="22"/>
        </w:rPr>
        <w:t xml:space="preserve">(c) </w:t>
      </w:r>
      <w:r w:rsidRPr="00870827">
        <w:rPr>
          <w:rFonts w:asciiTheme="minorHAnsi" w:hAnsiTheme="minorHAnsi"/>
          <w:b/>
          <w:sz w:val="22"/>
          <w:szCs w:val="22"/>
        </w:rPr>
        <w:tab/>
      </w:r>
      <w:r w:rsidR="00870450" w:rsidRPr="00870450">
        <w:rPr>
          <w:rFonts w:asciiTheme="minorHAnsi" w:hAnsiTheme="minorHAnsi"/>
          <w:b/>
          <w:sz w:val="22"/>
          <w:szCs w:val="22"/>
          <w:lang w:val="en-CA"/>
        </w:rPr>
        <w:t xml:space="preserve">Karen Batson </w:t>
      </w:r>
      <w:r w:rsidR="00870450" w:rsidRPr="00065938">
        <w:rPr>
          <w:rFonts w:asciiTheme="minorHAnsi" w:hAnsiTheme="minorHAnsi"/>
          <w:sz w:val="22"/>
          <w:szCs w:val="22"/>
          <w:lang w:val="en-CA"/>
        </w:rPr>
        <w:t xml:space="preserve">was elected Pine Creek First Nation’s first female chief and has taken a five year leave from BU, including from this committee.  This is an outstanding event.  </w:t>
      </w:r>
      <w:r w:rsidR="00065938" w:rsidRPr="00065938">
        <w:rPr>
          <w:rFonts w:asciiTheme="minorHAnsi" w:hAnsiTheme="minorHAnsi"/>
          <w:sz w:val="22"/>
          <w:szCs w:val="22"/>
          <w:lang w:val="en-CA"/>
        </w:rPr>
        <w:t>Committee members sent Karen a gift of congratulations.</w:t>
      </w:r>
    </w:p>
    <w:p w:rsidR="005F116D" w:rsidRDefault="00431CD8" w:rsidP="00065938">
      <w:pPr>
        <w:tabs>
          <w:tab w:val="left" w:pos="720"/>
        </w:tabs>
        <w:ind w:left="720" w:hanging="360"/>
        <w:rPr>
          <w:rFonts w:asciiTheme="minorHAnsi" w:hAnsiTheme="minorHAnsi"/>
          <w:b/>
          <w:sz w:val="22"/>
          <w:szCs w:val="22"/>
          <w:lang w:val="en-CA"/>
        </w:rPr>
      </w:pPr>
      <w:r w:rsidRPr="00870827">
        <w:rPr>
          <w:rFonts w:asciiTheme="minorHAnsi" w:hAnsiTheme="minorHAnsi"/>
          <w:b/>
          <w:sz w:val="22"/>
          <w:szCs w:val="22"/>
        </w:rPr>
        <w:t>(</w:t>
      </w:r>
      <w:proofErr w:type="gramStart"/>
      <w:r w:rsidRPr="00870827">
        <w:rPr>
          <w:rFonts w:asciiTheme="minorHAnsi" w:hAnsiTheme="minorHAnsi"/>
          <w:b/>
          <w:sz w:val="22"/>
          <w:szCs w:val="22"/>
        </w:rPr>
        <w:t>d</w:t>
      </w:r>
      <w:proofErr w:type="gramEnd"/>
      <w:r w:rsidRPr="00870827">
        <w:rPr>
          <w:rFonts w:asciiTheme="minorHAnsi" w:hAnsiTheme="minorHAnsi"/>
          <w:b/>
          <w:sz w:val="22"/>
          <w:szCs w:val="22"/>
        </w:rPr>
        <w:t>)</w:t>
      </w:r>
      <w:r w:rsidRPr="00870827">
        <w:rPr>
          <w:rFonts w:asciiTheme="minorHAnsi" w:hAnsiTheme="minorHAnsi"/>
          <w:b/>
          <w:sz w:val="22"/>
          <w:szCs w:val="22"/>
        </w:rPr>
        <w:tab/>
      </w:r>
      <w:r w:rsidR="00D554FC" w:rsidRPr="00D554FC">
        <w:rPr>
          <w:rFonts w:asciiTheme="minorHAnsi" w:hAnsiTheme="minorHAnsi"/>
          <w:b/>
          <w:sz w:val="22"/>
          <w:szCs w:val="22"/>
          <w:lang w:val="en-CA"/>
        </w:rPr>
        <w:t>Handing over the reins –</w:t>
      </w:r>
      <w:r w:rsidR="00065938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r w:rsidR="00D554FC" w:rsidRPr="005F116D">
        <w:rPr>
          <w:rFonts w:asciiTheme="minorHAnsi" w:hAnsiTheme="minorHAnsi"/>
          <w:sz w:val="22"/>
          <w:szCs w:val="22"/>
          <w:lang w:val="en-CA"/>
        </w:rPr>
        <w:t xml:space="preserve">Kathleen affirmed that this </w:t>
      </w:r>
      <w:r w:rsidR="00065938">
        <w:rPr>
          <w:rFonts w:asciiTheme="minorHAnsi" w:hAnsiTheme="minorHAnsi"/>
          <w:sz w:val="22"/>
          <w:szCs w:val="22"/>
          <w:lang w:val="en-CA"/>
        </w:rPr>
        <w:t>is</w:t>
      </w:r>
      <w:r w:rsidR="00D554FC" w:rsidRPr="005F116D">
        <w:rPr>
          <w:rFonts w:asciiTheme="minorHAnsi" w:hAnsiTheme="minorHAnsi"/>
          <w:sz w:val="22"/>
          <w:szCs w:val="22"/>
          <w:lang w:val="en-CA"/>
        </w:rPr>
        <w:t xml:space="preserve"> her last year on the SWRC, as indicated </w:t>
      </w:r>
      <w:r w:rsidR="00065938">
        <w:rPr>
          <w:rFonts w:asciiTheme="minorHAnsi" w:hAnsiTheme="minorHAnsi"/>
          <w:sz w:val="22"/>
          <w:szCs w:val="22"/>
          <w:lang w:val="en-CA"/>
        </w:rPr>
        <w:t>at the beginning of this year</w:t>
      </w:r>
      <w:r w:rsidR="00D554FC" w:rsidRPr="005F116D">
        <w:rPr>
          <w:rFonts w:asciiTheme="minorHAnsi" w:hAnsiTheme="minorHAnsi"/>
          <w:sz w:val="22"/>
          <w:szCs w:val="22"/>
          <w:lang w:val="en-CA"/>
        </w:rPr>
        <w:t>.  Members decided they would meet in the fall of 2017 and decide on their new chair.  In the meantime, Kathleen will finish out this year’s activities:  plan</w:t>
      </w:r>
      <w:r w:rsidR="00065938">
        <w:rPr>
          <w:rFonts w:asciiTheme="minorHAnsi" w:hAnsiTheme="minorHAnsi"/>
          <w:sz w:val="22"/>
          <w:szCs w:val="22"/>
          <w:lang w:val="en-CA"/>
        </w:rPr>
        <w:t>ning</w:t>
      </w:r>
      <w:r w:rsidR="00D554FC" w:rsidRPr="005F116D">
        <w:rPr>
          <w:rFonts w:asciiTheme="minorHAnsi" w:hAnsiTheme="minorHAnsi"/>
          <w:sz w:val="22"/>
          <w:szCs w:val="22"/>
          <w:lang w:val="en-CA"/>
        </w:rPr>
        <w:t xml:space="preserve"> the Spring P/T/R workshop; writ</w:t>
      </w:r>
      <w:r w:rsidR="00065938">
        <w:rPr>
          <w:rFonts w:asciiTheme="minorHAnsi" w:hAnsiTheme="minorHAnsi"/>
          <w:sz w:val="22"/>
          <w:szCs w:val="22"/>
          <w:lang w:val="en-CA"/>
        </w:rPr>
        <w:t>ing</w:t>
      </w:r>
      <w:r w:rsidR="00D554FC" w:rsidRPr="005F116D">
        <w:rPr>
          <w:rFonts w:asciiTheme="minorHAnsi" w:hAnsiTheme="minorHAnsi"/>
          <w:sz w:val="22"/>
          <w:szCs w:val="22"/>
          <w:lang w:val="en-CA"/>
        </w:rPr>
        <w:t xml:space="preserve"> the annual report; request</w:t>
      </w:r>
      <w:r w:rsidR="00065938">
        <w:rPr>
          <w:rFonts w:asciiTheme="minorHAnsi" w:hAnsiTheme="minorHAnsi"/>
          <w:sz w:val="22"/>
          <w:szCs w:val="22"/>
          <w:lang w:val="en-CA"/>
        </w:rPr>
        <w:t>ing</w:t>
      </w:r>
      <w:r w:rsidR="00D554FC" w:rsidRPr="005F116D">
        <w:rPr>
          <w:rFonts w:asciiTheme="minorHAnsi" w:hAnsiTheme="minorHAnsi"/>
          <w:sz w:val="22"/>
          <w:szCs w:val="22"/>
          <w:lang w:val="en-CA"/>
        </w:rPr>
        <w:t xml:space="preserve"> operating funds; request</w:t>
      </w:r>
      <w:r w:rsidR="00065938">
        <w:rPr>
          <w:rFonts w:asciiTheme="minorHAnsi" w:hAnsiTheme="minorHAnsi"/>
          <w:sz w:val="22"/>
          <w:szCs w:val="22"/>
          <w:lang w:val="en-CA"/>
        </w:rPr>
        <w:t>ing</w:t>
      </w:r>
      <w:r w:rsidR="00D554FC" w:rsidRPr="005F116D">
        <w:rPr>
          <w:rFonts w:asciiTheme="minorHAnsi" w:hAnsiTheme="minorHAnsi"/>
          <w:sz w:val="22"/>
          <w:szCs w:val="22"/>
          <w:lang w:val="en-CA"/>
        </w:rPr>
        <w:t xml:space="preserve"> faculties and areas </w:t>
      </w:r>
      <w:r w:rsidR="00065938">
        <w:rPr>
          <w:rFonts w:asciiTheme="minorHAnsi" w:hAnsiTheme="minorHAnsi"/>
          <w:sz w:val="22"/>
          <w:szCs w:val="22"/>
          <w:lang w:val="en-CA"/>
        </w:rPr>
        <w:t>for representatives to</w:t>
      </w:r>
      <w:r w:rsidR="00D554FC" w:rsidRPr="005F116D">
        <w:rPr>
          <w:rFonts w:asciiTheme="minorHAnsi" w:hAnsiTheme="minorHAnsi"/>
          <w:sz w:val="22"/>
          <w:szCs w:val="22"/>
          <w:lang w:val="en-CA"/>
        </w:rPr>
        <w:t xml:space="preserve"> fill vacant positions on the committee; set</w:t>
      </w:r>
      <w:r w:rsidR="00065938">
        <w:rPr>
          <w:rFonts w:asciiTheme="minorHAnsi" w:hAnsiTheme="minorHAnsi"/>
          <w:sz w:val="22"/>
          <w:szCs w:val="22"/>
          <w:lang w:val="en-CA"/>
        </w:rPr>
        <w:t>ting</w:t>
      </w:r>
      <w:r w:rsidR="00D554FC" w:rsidRPr="005F116D">
        <w:rPr>
          <w:rFonts w:asciiTheme="minorHAnsi" w:hAnsiTheme="minorHAnsi"/>
          <w:sz w:val="22"/>
          <w:szCs w:val="22"/>
          <w:lang w:val="en-CA"/>
        </w:rPr>
        <w:t xml:space="preserve"> the first meeting for the fall</w:t>
      </w:r>
      <w:r w:rsidR="00065938">
        <w:rPr>
          <w:rFonts w:asciiTheme="minorHAnsi" w:hAnsiTheme="minorHAnsi"/>
          <w:sz w:val="22"/>
          <w:szCs w:val="22"/>
          <w:lang w:val="en-CA"/>
        </w:rPr>
        <w:t xml:space="preserve"> and planning </w:t>
      </w:r>
      <w:r w:rsidR="00D554FC" w:rsidRPr="005F116D">
        <w:rPr>
          <w:rFonts w:asciiTheme="minorHAnsi" w:hAnsiTheme="minorHAnsi"/>
          <w:sz w:val="22"/>
          <w:szCs w:val="22"/>
          <w:lang w:val="en-CA"/>
        </w:rPr>
        <w:t>t</w:t>
      </w:r>
      <w:r w:rsidR="00065938">
        <w:rPr>
          <w:rFonts w:asciiTheme="minorHAnsi" w:hAnsiTheme="minorHAnsi"/>
          <w:sz w:val="22"/>
          <w:szCs w:val="22"/>
          <w:lang w:val="en-CA"/>
        </w:rPr>
        <w:t>he Fall P/T/R workshop.</w:t>
      </w:r>
    </w:p>
    <w:p w:rsidR="005F116D" w:rsidRPr="00BE6578" w:rsidRDefault="00065938" w:rsidP="005F116D">
      <w:pPr>
        <w:tabs>
          <w:tab w:val="left" w:pos="720"/>
        </w:tabs>
        <w:spacing w:line="276" w:lineRule="auto"/>
        <w:ind w:left="720" w:hanging="36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b/>
          <w:sz w:val="22"/>
          <w:szCs w:val="22"/>
          <w:lang w:val="en-CA"/>
        </w:rPr>
        <w:t>(e)</w:t>
      </w:r>
      <w:r>
        <w:rPr>
          <w:rFonts w:asciiTheme="minorHAnsi" w:hAnsiTheme="minorHAnsi"/>
          <w:b/>
          <w:sz w:val="22"/>
          <w:szCs w:val="22"/>
          <w:lang w:val="en-CA"/>
        </w:rPr>
        <w:tab/>
      </w:r>
      <w:r w:rsidR="005F116D" w:rsidRPr="00D554FC">
        <w:rPr>
          <w:rFonts w:asciiTheme="minorHAnsi" w:hAnsiTheme="minorHAnsi"/>
          <w:b/>
          <w:sz w:val="22"/>
          <w:szCs w:val="22"/>
          <w:lang w:val="en-CA"/>
        </w:rPr>
        <w:t xml:space="preserve">Bea </w:t>
      </w:r>
      <w:r>
        <w:rPr>
          <w:rFonts w:asciiTheme="minorHAnsi" w:hAnsiTheme="minorHAnsi"/>
          <w:b/>
          <w:sz w:val="22"/>
          <w:szCs w:val="22"/>
          <w:lang w:val="en-CA"/>
        </w:rPr>
        <w:t xml:space="preserve">Jolly </w:t>
      </w:r>
      <w:r w:rsidRPr="00BE6578">
        <w:rPr>
          <w:rFonts w:asciiTheme="minorHAnsi" w:hAnsiTheme="minorHAnsi"/>
          <w:sz w:val="22"/>
          <w:szCs w:val="22"/>
          <w:lang w:val="en-CA"/>
        </w:rPr>
        <w:t xml:space="preserve">sent notice that she </w:t>
      </w:r>
      <w:r w:rsidR="00BE6578">
        <w:rPr>
          <w:rFonts w:asciiTheme="minorHAnsi" w:hAnsiTheme="minorHAnsi"/>
          <w:sz w:val="22"/>
          <w:szCs w:val="22"/>
          <w:lang w:val="en-CA"/>
        </w:rPr>
        <w:t xml:space="preserve">is no longer </w:t>
      </w:r>
      <w:r w:rsidRPr="00BE6578">
        <w:rPr>
          <w:rFonts w:asciiTheme="minorHAnsi" w:hAnsiTheme="minorHAnsi"/>
          <w:sz w:val="22"/>
          <w:szCs w:val="22"/>
          <w:lang w:val="en-CA"/>
        </w:rPr>
        <w:t xml:space="preserve">on </w:t>
      </w:r>
      <w:r w:rsidR="00BE6578">
        <w:rPr>
          <w:rFonts w:asciiTheme="minorHAnsi" w:hAnsiTheme="minorHAnsi"/>
          <w:sz w:val="22"/>
          <w:szCs w:val="22"/>
          <w:lang w:val="en-CA"/>
        </w:rPr>
        <w:t xml:space="preserve">the </w:t>
      </w:r>
      <w:r w:rsidRPr="00BE6578">
        <w:rPr>
          <w:rFonts w:asciiTheme="minorHAnsi" w:hAnsiTheme="minorHAnsi"/>
          <w:sz w:val="22"/>
          <w:szCs w:val="22"/>
          <w:lang w:val="en-CA"/>
        </w:rPr>
        <w:t>B</w:t>
      </w:r>
      <w:r w:rsidR="00BE6578">
        <w:rPr>
          <w:rFonts w:asciiTheme="minorHAnsi" w:hAnsiTheme="minorHAnsi"/>
          <w:sz w:val="22"/>
          <w:szCs w:val="22"/>
          <w:lang w:val="en-CA"/>
        </w:rPr>
        <w:t>oard of Governors</w:t>
      </w:r>
      <w:r w:rsidRPr="00BE6578">
        <w:rPr>
          <w:rFonts w:asciiTheme="minorHAnsi" w:hAnsiTheme="minorHAnsi"/>
          <w:sz w:val="22"/>
          <w:szCs w:val="22"/>
          <w:lang w:val="en-CA"/>
        </w:rPr>
        <w:t>, and took the opportunity to mention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BE6578" w:rsidRPr="00BE6578">
        <w:rPr>
          <w:rFonts w:asciiTheme="minorHAnsi" w:hAnsiTheme="minorHAnsi"/>
          <w:sz w:val="22"/>
          <w:szCs w:val="22"/>
          <w:lang w:val="en-CA"/>
        </w:rPr>
        <w:t>a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 scholarship</w:t>
      </w:r>
      <w:r w:rsidR="00BE6578" w:rsidRPr="00BE6578">
        <w:rPr>
          <w:rFonts w:asciiTheme="minorHAnsi" w:hAnsiTheme="minorHAnsi"/>
          <w:sz w:val="22"/>
          <w:szCs w:val="22"/>
          <w:lang w:val="en-CA"/>
        </w:rPr>
        <w:t xml:space="preserve"> for women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:  The International Women’s Society she belongs to gives a World Fellowship award </w:t>
      </w:r>
      <w:r w:rsidR="00BE6578">
        <w:rPr>
          <w:rFonts w:asciiTheme="minorHAnsi" w:hAnsiTheme="minorHAnsi"/>
          <w:sz w:val="22"/>
          <w:szCs w:val="22"/>
          <w:lang w:val="en-CA"/>
        </w:rPr>
        <w:t xml:space="preserve">of 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>approx</w:t>
      </w:r>
      <w:r w:rsidR="00BE6578">
        <w:rPr>
          <w:rFonts w:asciiTheme="minorHAnsi" w:hAnsiTheme="minorHAnsi"/>
          <w:sz w:val="22"/>
          <w:szCs w:val="22"/>
          <w:lang w:val="en-CA"/>
        </w:rPr>
        <w:t>imately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 $8000 American.  Three students from BU have been given this award</w:t>
      </w:r>
      <w:r w:rsidR="00BE6578">
        <w:rPr>
          <w:rFonts w:asciiTheme="minorHAnsi" w:hAnsiTheme="minorHAnsi"/>
          <w:sz w:val="22"/>
          <w:szCs w:val="22"/>
          <w:lang w:val="en-CA"/>
        </w:rPr>
        <w:t xml:space="preserve"> in the past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.  </w:t>
      </w:r>
      <w:r w:rsidR="00BE6578">
        <w:rPr>
          <w:rFonts w:asciiTheme="minorHAnsi" w:hAnsiTheme="minorHAnsi"/>
          <w:sz w:val="22"/>
          <w:szCs w:val="22"/>
          <w:lang w:val="en-CA"/>
        </w:rPr>
        <w:t>O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nly 20 </w:t>
      </w:r>
      <w:r w:rsidR="00BE6578">
        <w:rPr>
          <w:rFonts w:asciiTheme="minorHAnsi" w:hAnsiTheme="minorHAnsi"/>
          <w:sz w:val="22"/>
          <w:szCs w:val="22"/>
          <w:lang w:val="en-CA"/>
        </w:rPr>
        <w:t>are given each year throughout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 North America.  The student must be from outside North America</w:t>
      </w:r>
      <w:r w:rsidR="00BE6578">
        <w:rPr>
          <w:rFonts w:asciiTheme="minorHAnsi" w:hAnsiTheme="minorHAnsi"/>
          <w:sz w:val="22"/>
          <w:szCs w:val="22"/>
          <w:lang w:val="en-CA"/>
        </w:rPr>
        <w:t>,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 wish</w:t>
      </w:r>
      <w:r w:rsidR="00BE6578">
        <w:rPr>
          <w:rFonts w:asciiTheme="minorHAnsi" w:hAnsiTheme="minorHAnsi"/>
          <w:sz w:val="22"/>
          <w:szCs w:val="22"/>
          <w:lang w:val="en-CA"/>
        </w:rPr>
        <w:t xml:space="preserve">ing to study or 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presently </w:t>
      </w:r>
      <w:r w:rsidR="00BE6578">
        <w:rPr>
          <w:rFonts w:asciiTheme="minorHAnsi" w:hAnsiTheme="minorHAnsi"/>
          <w:sz w:val="22"/>
          <w:szCs w:val="22"/>
          <w:lang w:val="en-CA"/>
        </w:rPr>
        <w:t>studying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>, and intend</w:t>
      </w:r>
      <w:r w:rsidR="00BE6578">
        <w:rPr>
          <w:rFonts w:asciiTheme="minorHAnsi" w:hAnsiTheme="minorHAnsi"/>
          <w:sz w:val="22"/>
          <w:szCs w:val="22"/>
          <w:lang w:val="en-CA"/>
        </w:rPr>
        <w:t>ing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 to return home after she has completed her education.  </w:t>
      </w:r>
      <w:r w:rsidR="00BE6578">
        <w:rPr>
          <w:rFonts w:asciiTheme="minorHAnsi" w:hAnsiTheme="minorHAnsi"/>
          <w:sz w:val="22"/>
          <w:szCs w:val="22"/>
          <w:lang w:val="en-CA"/>
        </w:rPr>
        <w:t xml:space="preserve">Forms are available from Bea.  Two committee members 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>indicate</w:t>
      </w:r>
      <w:r w:rsidR="00BE6578">
        <w:rPr>
          <w:rFonts w:asciiTheme="minorHAnsi" w:hAnsiTheme="minorHAnsi"/>
          <w:sz w:val="22"/>
          <w:szCs w:val="22"/>
          <w:lang w:val="en-CA"/>
        </w:rPr>
        <w:t>d they had someone in mind and are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 follow</w:t>
      </w:r>
      <w:r w:rsidR="00BE6578">
        <w:rPr>
          <w:rFonts w:asciiTheme="minorHAnsi" w:hAnsiTheme="minorHAnsi"/>
          <w:sz w:val="22"/>
          <w:szCs w:val="22"/>
          <w:lang w:val="en-CA"/>
        </w:rPr>
        <w:t>ing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 up. </w:t>
      </w:r>
    </w:p>
    <w:p w:rsidR="005F116D" w:rsidRPr="00D554FC" w:rsidRDefault="00BE6578" w:rsidP="005F116D">
      <w:pPr>
        <w:tabs>
          <w:tab w:val="left" w:pos="720"/>
        </w:tabs>
        <w:spacing w:line="276" w:lineRule="auto"/>
        <w:ind w:left="720" w:hanging="360"/>
        <w:rPr>
          <w:rFonts w:asciiTheme="minorHAnsi" w:hAnsiTheme="minorHAnsi"/>
          <w:b/>
          <w:sz w:val="22"/>
          <w:szCs w:val="22"/>
          <w:lang w:val="en-CA"/>
        </w:rPr>
      </w:pPr>
      <w:r>
        <w:rPr>
          <w:rFonts w:asciiTheme="minorHAnsi" w:hAnsiTheme="minorHAnsi"/>
          <w:b/>
          <w:sz w:val="22"/>
          <w:szCs w:val="22"/>
          <w:lang w:val="en-CA"/>
        </w:rPr>
        <w:t>(f)</w:t>
      </w:r>
      <w:r>
        <w:rPr>
          <w:rFonts w:asciiTheme="minorHAnsi" w:hAnsiTheme="minorHAnsi"/>
          <w:b/>
          <w:sz w:val="22"/>
          <w:szCs w:val="22"/>
          <w:lang w:val="en-CA"/>
        </w:rPr>
        <w:tab/>
      </w:r>
      <w:r w:rsidR="005F116D" w:rsidRPr="00D554FC">
        <w:rPr>
          <w:rFonts w:asciiTheme="minorHAnsi" w:hAnsiTheme="minorHAnsi"/>
          <w:b/>
          <w:sz w:val="22"/>
          <w:szCs w:val="22"/>
          <w:lang w:val="en-CA"/>
        </w:rPr>
        <w:t>REBU history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:  </w:t>
      </w:r>
      <w:r>
        <w:rPr>
          <w:rFonts w:asciiTheme="minorHAnsi" w:hAnsiTheme="minorHAnsi"/>
          <w:sz w:val="22"/>
          <w:szCs w:val="22"/>
          <w:lang w:val="en-CA"/>
        </w:rPr>
        <w:t>T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he REBU committee asked that </w:t>
      </w:r>
      <w:r>
        <w:rPr>
          <w:rFonts w:asciiTheme="minorHAnsi" w:hAnsiTheme="minorHAnsi"/>
          <w:sz w:val="22"/>
          <w:szCs w:val="22"/>
          <w:lang w:val="en-CA"/>
        </w:rPr>
        <w:t>SWRC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 xml:space="preserve"> write up a history of the origin of the Research Enhancement at Brandon University (REBU) committee.  This committee was initiated by </w:t>
      </w:r>
      <w:r>
        <w:rPr>
          <w:rFonts w:asciiTheme="minorHAnsi" w:hAnsiTheme="minorHAnsi"/>
          <w:sz w:val="22"/>
          <w:szCs w:val="22"/>
          <w:lang w:val="en-CA"/>
        </w:rPr>
        <w:t>the SWRC.  REBU are presenting a request to Senat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>e.</w:t>
      </w:r>
    </w:p>
    <w:p w:rsidR="00BE6578" w:rsidRDefault="00BE6578" w:rsidP="00BE6578">
      <w:pPr>
        <w:tabs>
          <w:tab w:val="left" w:pos="720"/>
        </w:tabs>
        <w:spacing w:line="276" w:lineRule="auto"/>
        <w:ind w:left="720" w:hanging="36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b/>
          <w:sz w:val="22"/>
          <w:szCs w:val="22"/>
          <w:lang w:val="en-CA"/>
        </w:rPr>
        <w:t>(g</w:t>
      </w:r>
      <w:r w:rsidR="005F116D" w:rsidRPr="00D554FC">
        <w:rPr>
          <w:rFonts w:asciiTheme="minorHAnsi" w:hAnsiTheme="minorHAnsi"/>
          <w:b/>
          <w:sz w:val="22"/>
          <w:szCs w:val="22"/>
          <w:lang w:val="en-CA"/>
        </w:rPr>
        <w:t>)</w:t>
      </w:r>
      <w:r w:rsidR="005F116D" w:rsidRPr="00D554FC">
        <w:rPr>
          <w:rFonts w:asciiTheme="minorHAnsi" w:hAnsiTheme="minorHAnsi"/>
          <w:b/>
          <w:sz w:val="22"/>
          <w:szCs w:val="22"/>
          <w:lang w:val="en-CA"/>
        </w:rPr>
        <w:tab/>
        <w:t xml:space="preserve">Marion </w:t>
      </w:r>
      <w:r>
        <w:rPr>
          <w:rFonts w:asciiTheme="minorHAnsi" w:hAnsiTheme="minorHAnsi"/>
          <w:b/>
          <w:sz w:val="22"/>
          <w:szCs w:val="22"/>
          <w:lang w:val="en-CA"/>
        </w:rPr>
        <w:t xml:space="preserve">Terry </w:t>
      </w:r>
      <w:r w:rsidRPr="00BE6578">
        <w:rPr>
          <w:rFonts w:asciiTheme="minorHAnsi" w:hAnsiTheme="minorHAnsi"/>
          <w:sz w:val="22"/>
          <w:szCs w:val="22"/>
          <w:lang w:val="en-CA"/>
        </w:rPr>
        <w:t>gave her notice she is leaving the SWRC after twenty-three years of service.</w:t>
      </w:r>
    </w:p>
    <w:p w:rsidR="005F116D" w:rsidRDefault="00BE6578" w:rsidP="00BE6578">
      <w:pPr>
        <w:tabs>
          <w:tab w:val="left" w:pos="720"/>
        </w:tabs>
        <w:spacing w:line="276" w:lineRule="auto"/>
        <w:ind w:left="720" w:hanging="36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b/>
          <w:sz w:val="22"/>
          <w:szCs w:val="22"/>
          <w:lang w:val="en-CA"/>
        </w:rPr>
        <w:t>(h)</w:t>
      </w:r>
      <w:r>
        <w:rPr>
          <w:rFonts w:asciiTheme="minorHAnsi" w:hAnsiTheme="minorHAnsi"/>
          <w:b/>
          <w:sz w:val="22"/>
          <w:szCs w:val="22"/>
          <w:lang w:val="en-CA"/>
        </w:rPr>
        <w:tab/>
      </w:r>
      <w:r w:rsidR="005F116D" w:rsidRPr="00BE6578">
        <w:rPr>
          <w:rFonts w:asciiTheme="minorHAnsi" w:hAnsiTheme="minorHAnsi"/>
          <w:b/>
          <w:sz w:val="22"/>
          <w:szCs w:val="22"/>
          <w:lang w:val="en-CA"/>
        </w:rPr>
        <w:t>Nomination for the YWCA Women of Distinction awards</w:t>
      </w:r>
      <w:r w:rsidR="005F116D" w:rsidRPr="00BE6578">
        <w:rPr>
          <w:rFonts w:asciiTheme="minorHAnsi" w:hAnsiTheme="minorHAnsi"/>
          <w:sz w:val="22"/>
          <w:szCs w:val="22"/>
          <w:lang w:val="en-CA"/>
        </w:rPr>
        <w:t>:</w:t>
      </w:r>
      <w:r w:rsidR="005F116D" w:rsidRPr="005F116D">
        <w:rPr>
          <w:rFonts w:asciiTheme="minorHAnsi" w:hAnsiTheme="minorHAnsi"/>
          <w:b/>
          <w:sz w:val="22"/>
          <w:szCs w:val="22"/>
          <w:lang w:val="en-CA"/>
        </w:rPr>
        <w:t xml:space="preserve">  </w:t>
      </w:r>
      <w:r w:rsidR="005F116D" w:rsidRPr="005F116D">
        <w:rPr>
          <w:rFonts w:asciiTheme="minorHAnsi" w:hAnsiTheme="minorHAnsi"/>
          <w:sz w:val="22"/>
          <w:szCs w:val="22"/>
          <w:lang w:val="en-CA"/>
        </w:rPr>
        <w:t>Members decided that SW would take a b</w:t>
      </w:r>
      <w:r>
        <w:rPr>
          <w:rFonts w:asciiTheme="minorHAnsi" w:hAnsiTheme="minorHAnsi"/>
          <w:sz w:val="22"/>
          <w:szCs w:val="22"/>
          <w:lang w:val="en-CA"/>
        </w:rPr>
        <w:t>reak from nominations this year, with someone in mind for next year.</w:t>
      </w:r>
    </w:p>
    <w:p w:rsidR="00BE6578" w:rsidRPr="00870827" w:rsidRDefault="00BE6578" w:rsidP="00D04892">
      <w:pPr>
        <w:spacing w:line="276" w:lineRule="auto"/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CA"/>
        </w:rPr>
        <w:t>(</w:t>
      </w:r>
      <w:proofErr w:type="spellStart"/>
      <w:proofErr w:type="gramStart"/>
      <w:r>
        <w:rPr>
          <w:rFonts w:asciiTheme="minorHAnsi" w:hAnsiTheme="minorHAnsi"/>
          <w:b/>
          <w:sz w:val="22"/>
          <w:szCs w:val="22"/>
          <w:lang w:val="en-CA"/>
        </w:rPr>
        <w:t>i</w:t>
      </w:r>
      <w:proofErr w:type="spellEnd"/>
      <w:proofErr w:type="gramEnd"/>
      <w:r>
        <w:rPr>
          <w:rFonts w:asciiTheme="minorHAnsi" w:hAnsiTheme="minorHAnsi"/>
          <w:b/>
          <w:sz w:val="22"/>
          <w:szCs w:val="22"/>
          <w:lang w:val="en-CA"/>
        </w:rPr>
        <w:t>)</w:t>
      </w:r>
      <w:r>
        <w:rPr>
          <w:rFonts w:asciiTheme="minorHAnsi" w:hAnsiTheme="minorHAnsi"/>
          <w:b/>
          <w:sz w:val="22"/>
          <w:szCs w:val="22"/>
          <w:lang w:val="en-CA"/>
        </w:rPr>
        <w:tab/>
        <w:t>Funding requests</w:t>
      </w:r>
      <w:r w:rsidRPr="00BE6578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BE6578">
        <w:rPr>
          <w:rFonts w:asciiTheme="minorHAnsi" w:hAnsiTheme="minorHAnsi"/>
          <w:sz w:val="22"/>
          <w:szCs w:val="22"/>
        </w:rPr>
        <w:t>This year we ended the year at almost par</w:t>
      </w:r>
      <w:r>
        <w:rPr>
          <w:rFonts w:asciiTheme="minorHAnsi" w:hAnsiTheme="minorHAnsi"/>
          <w:sz w:val="22"/>
          <w:szCs w:val="22"/>
        </w:rPr>
        <w:t>, financially</w:t>
      </w:r>
      <w:r w:rsidRPr="00BE6578">
        <w:rPr>
          <w:rFonts w:asciiTheme="minorHAnsi" w:hAnsiTheme="minorHAnsi"/>
          <w:sz w:val="22"/>
          <w:szCs w:val="22"/>
        </w:rPr>
        <w:t>.  It was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554FC">
        <w:rPr>
          <w:rFonts w:asciiTheme="minorHAnsi" w:hAnsiTheme="minorHAnsi"/>
          <w:sz w:val="22"/>
          <w:szCs w:val="22"/>
          <w:lang w:val="en-CA"/>
        </w:rPr>
        <w:t xml:space="preserve">suggested that we ask for an increase from the President’s office and BUFA, for the coming years.  Our expenses will increase if:  we nominate someone for the Women of Distinction award – that will be a cost of </w:t>
      </w:r>
      <w:r>
        <w:rPr>
          <w:rFonts w:asciiTheme="minorHAnsi" w:hAnsiTheme="minorHAnsi"/>
          <w:sz w:val="22"/>
          <w:szCs w:val="22"/>
          <w:lang w:val="en-CA"/>
        </w:rPr>
        <w:t xml:space="preserve">at least </w:t>
      </w:r>
      <w:r w:rsidRPr="00D554FC">
        <w:rPr>
          <w:rFonts w:asciiTheme="minorHAnsi" w:hAnsiTheme="minorHAnsi"/>
          <w:sz w:val="22"/>
          <w:szCs w:val="22"/>
          <w:lang w:val="en-CA"/>
        </w:rPr>
        <w:t xml:space="preserve">$20 nomination fee and $65 banquet ticket for nominee; and if the attendance at the IWD reception stays the same or increases, the food order should be increased.  </w:t>
      </w:r>
      <w:r>
        <w:rPr>
          <w:rFonts w:asciiTheme="minorHAnsi" w:hAnsiTheme="minorHAnsi"/>
          <w:sz w:val="22"/>
          <w:szCs w:val="22"/>
          <w:lang w:val="en-CA"/>
        </w:rPr>
        <w:t>We propose asking for an extra $100 from each</w:t>
      </w:r>
      <w:r w:rsidRPr="00D554FC">
        <w:rPr>
          <w:rFonts w:asciiTheme="minorHAnsi" w:hAnsiTheme="minorHAnsi"/>
          <w:sz w:val="22"/>
          <w:szCs w:val="22"/>
          <w:lang w:val="en-CA"/>
        </w:rPr>
        <w:t>.</w:t>
      </w:r>
    </w:p>
    <w:p w:rsidR="005F116D" w:rsidRPr="005F116D" w:rsidRDefault="005F116D" w:rsidP="00BE6578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CA"/>
        </w:rPr>
        <w:t>Other events participated in and supported:</w:t>
      </w:r>
      <w:bookmarkStart w:id="0" w:name="_GoBack"/>
      <w:bookmarkEnd w:id="0"/>
    </w:p>
    <w:p w:rsidR="00325E95" w:rsidRPr="00BE6578" w:rsidRDefault="00325E95" w:rsidP="00BE6578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E6578">
        <w:rPr>
          <w:rFonts w:asciiTheme="minorHAnsi" w:hAnsiTheme="minorHAnsi"/>
          <w:b/>
          <w:sz w:val="22"/>
          <w:szCs w:val="22"/>
          <w:lang w:val="en-CA"/>
        </w:rPr>
        <w:t xml:space="preserve">Take Back the Night march, October </w:t>
      </w:r>
      <w:proofErr w:type="gramStart"/>
      <w:r w:rsidRPr="00BE6578">
        <w:rPr>
          <w:rFonts w:asciiTheme="minorHAnsi" w:hAnsiTheme="minorHAnsi"/>
          <w:b/>
          <w:sz w:val="22"/>
          <w:szCs w:val="22"/>
          <w:lang w:val="en-CA"/>
        </w:rPr>
        <w:t>20</w:t>
      </w:r>
      <w:r w:rsidRPr="00BE6578">
        <w:rPr>
          <w:rFonts w:asciiTheme="minorHAnsi" w:hAnsiTheme="minorHAnsi"/>
          <w:b/>
          <w:sz w:val="22"/>
          <w:szCs w:val="22"/>
          <w:vertAlign w:val="superscript"/>
          <w:lang w:val="en-CA"/>
        </w:rPr>
        <w:t>th</w:t>
      </w:r>
      <w:r w:rsidRPr="00BE6578">
        <w:rPr>
          <w:rFonts w:asciiTheme="minorHAnsi" w:hAnsiTheme="minorHAnsi"/>
          <w:b/>
          <w:sz w:val="22"/>
          <w:szCs w:val="22"/>
          <w:lang w:val="en-CA"/>
        </w:rPr>
        <w:t xml:space="preserve"> :</w:t>
      </w:r>
      <w:proofErr w:type="gramEnd"/>
      <w:r w:rsidRPr="00BE6578">
        <w:rPr>
          <w:rFonts w:asciiTheme="minorHAnsi" w:hAnsiTheme="minorHAnsi"/>
          <w:b/>
          <w:sz w:val="22"/>
          <w:szCs w:val="22"/>
          <w:lang w:val="en-CA"/>
        </w:rPr>
        <w:t xml:space="preserve">  </w:t>
      </w:r>
      <w:r w:rsidRPr="00BE6578">
        <w:rPr>
          <w:rFonts w:asciiTheme="minorHAnsi" w:hAnsiTheme="minorHAnsi"/>
          <w:sz w:val="22"/>
          <w:szCs w:val="22"/>
          <w:lang w:val="en-CA"/>
        </w:rPr>
        <w:t xml:space="preserve">The Status of Women Review Committee was represented in the march by two members.  </w:t>
      </w:r>
    </w:p>
    <w:p w:rsidR="006C0CD0" w:rsidRPr="00870827" w:rsidRDefault="00BE6578" w:rsidP="00C35A32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0545F9" w:rsidRPr="00870827">
        <w:rPr>
          <w:rFonts w:asciiTheme="minorHAnsi" w:hAnsiTheme="minorHAnsi"/>
          <w:b/>
          <w:sz w:val="22"/>
          <w:szCs w:val="22"/>
        </w:rPr>
        <w:t>.</w:t>
      </w:r>
      <w:r w:rsidR="000545F9" w:rsidRPr="00870827">
        <w:rPr>
          <w:rFonts w:asciiTheme="minorHAnsi" w:hAnsiTheme="minorHAnsi"/>
          <w:b/>
          <w:sz w:val="22"/>
          <w:szCs w:val="22"/>
        </w:rPr>
        <w:tab/>
      </w:r>
      <w:r w:rsidR="00526326">
        <w:rPr>
          <w:rFonts w:asciiTheme="minorHAnsi" w:hAnsiTheme="minorHAnsi"/>
          <w:b/>
          <w:sz w:val="22"/>
          <w:szCs w:val="22"/>
        </w:rPr>
        <w:t>The f</w:t>
      </w:r>
      <w:r w:rsidR="00C51F5A" w:rsidRPr="00870827">
        <w:rPr>
          <w:rFonts w:asciiTheme="minorHAnsi" w:hAnsiTheme="minorHAnsi"/>
          <w:b/>
          <w:sz w:val="22"/>
          <w:szCs w:val="22"/>
        </w:rPr>
        <w:t xml:space="preserve">inancial report </w:t>
      </w:r>
      <w:r w:rsidR="00410CE2">
        <w:rPr>
          <w:rFonts w:asciiTheme="minorHAnsi" w:hAnsiTheme="minorHAnsi"/>
          <w:b/>
          <w:sz w:val="22"/>
          <w:szCs w:val="22"/>
        </w:rPr>
        <w:t>for the SWRC for the 201</w:t>
      </w:r>
      <w:r w:rsidR="00ED538D">
        <w:rPr>
          <w:rFonts w:asciiTheme="minorHAnsi" w:hAnsiTheme="minorHAnsi"/>
          <w:b/>
          <w:sz w:val="22"/>
          <w:szCs w:val="22"/>
        </w:rPr>
        <w:t>6</w:t>
      </w:r>
      <w:r w:rsidR="00410CE2">
        <w:rPr>
          <w:rFonts w:asciiTheme="minorHAnsi" w:hAnsiTheme="minorHAnsi"/>
          <w:b/>
          <w:sz w:val="22"/>
          <w:szCs w:val="22"/>
        </w:rPr>
        <w:t>-201</w:t>
      </w:r>
      <w:r w:rsidR="00ED538D">
        <w:rPr>
          <w:rFonts w:asciiTheme="minorHAnsi" w:hAnsiTheme="minorHAnsi"/>
          <w:b/>
          <w:sz w:val="22"/>
          <w:szCs w:val="22"/>
        </w:rPr>
        <w:t>7</w:t>
      </w:r>
      <w:r w:rsidR="00410CE2">
        <w:rPr>
          <w:rFonts w:asciiTheme="minorHAnsi" w:hAnsiTheme="minorHAnsi"/>
          <w:b/>
          <w:sz w:val="22"/>
          <w:szCs w:val="22"/>
        </w:rPr>
        <w:t xml:space="preserve"> year </w:t>
      </w:r>
      <w:r w:rsidR="00C51F5A" w:rsidRPr="00870827">
        <w:rPr>
          <w:rFonts w:asciiTheme="minorHAnsi" w:hAnsiTheme="minorHAnsi"/>
          <w:b/>
          <w:sz w:val="22"/>
          <w:szCs w:val="22"/>
        </w:rPr>
        <w:t>is attached.</w:t>
      </w:r>
      <w:r w:rsidR="00C35A32" w:rsidRPr="00870827">
        <w:rPr>
          <w:rFonts w:asciiTheme="minorHAnsi" w:hAnsiTheme="minorHAnsi"/>
          <w:b/>
          <w:sz w:val="22"/>
          <w:szCs w:val="22"/>
        </w:rPr>
        <w:t xml:space="preserve"> </w:t>
      </w:r>
    </w:p>
    <w:p w:rsidR="00C51F5A" w:rsidRDefault="00C51F5A" w:rsidP="00C35A3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870827">
        <w:rPr>
          <w:rFonts w:asciiTheme="minorHAnsi" w:hAnsiTheme="minorHAnsi"/>
          <w:b/>
          <w:sz w:val="22"/>
          <w:szCs w:val="22"/>
        </w:rPr>
        <w:lastRenderedPageBreak/>
        <w:t>Financial Report for the Status of Women Review Committee, 201</w:t>
      </w:r>
      <w:r w:rsidR="00BE6578">
        <w:rPr>
          <w:rFonts w:asciiTheme="minorHAnsi" w:hAnsiTheme="minorHAnsi"/>
          <w:b/>
          <w:sz w:val="22"/>
          <w:szCs w:val="22"/>
        </w:rPr>
        <w:t>6</w:t>
      </w:r>
      <w:r w:rsidRPr="00870827">
        <w:rPr>
          <w:rFonts w:asciiTheme="minorHAnsi" w:hAnsiTheme="minorHAnsi"/>
          <w:b/>
          <w:sz w:val="22"/>
          <w:szCs w:val="22"/>
        </w:rPr>
        <w:t>-201</w:t>
      </w:r>
      <w:r w:rsidR="00BE6578">
        <w:rPr>
          <w:rFonts w:asciiTheme="minorHAnsi" w:hAnsiTheme="minorHAnsi"/>
          <w:b/>
          <w:sz w:val="22"/>
          <w:szCs w:val="22"/>
        </w:rPr>
        <w:t>7</w:t>
      </w:r>
      <w:r w:rsidRPr="00870827">
        <w:rPr>
          <w:rFonts w:asciiTheme="minorHAnsi" w:hAnsiTheme="minorHAnsi"/>
          <w:b/>
          <w:sz w:val="22"/>
          <w:szCs w:val="22"/>
        </w:rPr>
        <w:t>:</w:t>
      </w:r>
    </w:p>
    <w:p w:rsidR="00AB7C8E" w:rsidRDefault="00AB7C8E" w:rsidP="00C35A3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AB7C8E">
        <w:rPr>
          <w:noProof/>
        </w:rPr>
        <w:drawing>
          <wp:inline distT="0" distB="0" distL="0" distR="0" wp14:anchorId="2BD9A09B" wp14:editId="56F31FC4">
            <wp:extent cx="5943600" cy="287234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0E" w:rsidRDefault="006E190E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Pr="00870827" w:rsidRDefault="00410CE2" w:rsidP="00410CE2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 xml:space="preserve">Kathleen Nichol, for </w:t>
      </w:r>
    </w:p>
    <w:p w:rsidR="00410CE2" w:rsidRPr="00870827" w:rsidRDefault="00410CE2" w:rsidP="00410CE2">
      <w:pPr>
        <w:tabs>
          <w:tab w:val="num" w:pos="360"/>
          <w:tab w:val="left" w:pos="9893"/>
        </w:tabs>
        <w:spacing w:line="276" w:lineRule="auto"/>
        <w:ind w:left="360"/>
        <w:jc w:val="right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>The Status of Women Review Committee</w:t>
      </w:r>
    </w:p>
    <w:p w:rsidR="00410CE2" w:rsidRPr="00870827" w:rsidRDefault="00BE6578" w:rsidP="00410CE2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10</w:t>
      </w:r>
      <w:r w:rsidR="00410CE2" w:rsidRPr="00870827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7</w:t>
      </w:r>
    </w:p>
    <w:sectPr w:rsidR="00410CE2" w:rsidRPr="00870827" w:rsidSect="00E80DA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03" w:rsidRDefault="00317103" w:rsidP="00317103">
      <w:r>
        <w:separator/>
      </w:r>
    </w:p>
  </w:endnote>
  <w:endnote w:type="continuationSeparator" w:id="0">
    <w:p w:rsidR="00317103" w:rsidRDefault="00317103" w:rsidP="0031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772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103" w:rsidRDefault="003171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8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7103" w:rsidRDefault="00317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03" w:rsidRDefault="00317103" w:rsidP="00317103">
      <w:r>
        <w:separator/>
      </w:r>
    </w:p>
  </w:footnote>
  <w:footnote w:type="continuationSeparator" w:id="0">
    <w:p w:rsidR="00317103" w:rsidRDefault="00317103" w:rsidP="0031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7F3"/>
    <w:multiLevelType w:val="hybridMultilevel"/>
    <w:tmpl w:val="98E89D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96E3F0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9B46FB"/>
    <w:multiLevelType w:val="hybridMultilevel"/>
    <w:tmpl w:val="B858B732"/>
    <w:lvl w:ilvl="0" w:tplc="10CA8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754"/>
    <w:multiLevelType w:val="hybridMultilevel"/>
    <w:tmpl w:val="EED644CE"/>
    <w:lvl w:ilvl="0" w:tplc="AB2EA71C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4D98"/>
    <w:multiLevelType w:val="hybridMultilevel"/>
    <w:tmpl w:val="319A4534"/>
    <w:lvl w:ilvl="0" w:tplc="224E4F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4B17"/>
    <w:multiLevelType w:val="hybridMultilevel"/>
    <w:tmpl w:val="C9E05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C93CE5"/>
    <w:multiLevelType w:val="hybridMultilevel"/>
    <w:tmpl w:val="C7C2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44E19"/>
    <w:multiLevelType w:val="hybridMultilevel"/>
    <w:tmpl w:val="B7A60DF8"/>
    <w:lvl w:ilvl="0" w:tplc="FFFFFFFF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11AD8"/>
    <w:multiLevelType w:val="hybridMultilevel"/>
    <w:tmpl w:val="2252295A"/>
    <w:lvl w:ilvl="0" w:tplc="1362D8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D0F22"/>
    <w:multiLevelType w:val="hybridMultilevel"/>
    <w:tmpl w:val="64A8F7EE"/>
    <w:lvl w:ilvl="0" w:tplc="A58ECC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D0"/>
    <w:rsid w:val="00024923"/>
    <w:rsid w:val="00031BA8"/>
    <w:rsid w:val="000361AA"/>
    <w:rsid w:val="000545F9"/>
    <w:rsid w:val="00065938"/>
    <w:rsid w:val="000746D0"/>
    <w:rsid w:val="000866E7"/>
    <w:rsid w:val="00163232"/>
    <w:rsid w:val="00174C77"/>
    <w:rsid w:val="001D3966"/>
    <w:rsid w:val="0026191B"/>
    <w:rsid w:val="002A720B"/>
    <w:rsid w:val="002D42DE"/>
    <w:rsid w:val="002E6C94"/>
    <w:rsid w:val="00317103"/>
    <w:rsid w:val="00325E95"/>
    <w:rsid w:val="00410CE2"/>
    <w:rsid w:val="00431CD8"/>
    <w:rsid w:val="00526326"/>
    <w:rsid w:val="005F116D"/>
    <w:rsid w:val="00600420"/>
    <w:rsid w:val="006011BA"/>
    <w:rsid w:val="00625EDB"/>
    <w:rsid w:val="006C0CD0"/>
    <w:rsid w:val="006E190E"/>
    <w:rsid w:val="00783161"/>
    <w:rsid w:val="007A63CA"/>
    <w:rsid w:val="00824183"/>
    <w:rsid w:val="00847E38"/>
    <w:rsid w:val="00870450"/>
    <w:rsid w:val="00870827"/>
    <w:rsid w:val="008D4DCA"/>
    <w:rsid w:val="008E561E"/>
    <w:rsid w:val="008F3389"/>
    <w:rsid w:val="00924758"/>
    <w:rsid w:val="00934055"/>
    <w:rsid w:val="00A602C8"/>
    <w:rsid w:val="00AB7C8E"/>
    <w:rsid w:val="00B14F3D"/>
    <w:rsid w:val="00BD624C"/>
    <w:rsid w:val="00BE56A0"/>
    <w:rsid w:val="00BE6578"/>
    <w:rsid w:val="00BF7606"/>
    <w:rsid w:val="00C078B1"/>
    <w:rsid w:val="00C35A32"/>
    <w:rsid w:val="00C51F5A"/>
    <w:rsid w:val="00C82A79"/>
    <w:rsid w:val="00CB31E4"/>
    <w:rsid w:val="00CC099A"/>
    <w:rsid w:val="00CD0B0B"/>
    <w:rsid w:val="00CE58F5"/>
    <w:rsid w:val="00D04892"/>
    <w:rsid w:val="00D0750E"/>
    <w:rsid w:val="00D24840"/>
    <w:rsid w:val="00D554FC"/>
    <w:rsid w:val="00D62CDB"/>
    <w:rsid w:val="00D70A21"/>
    <w:rsid w:val="00DE6544"/>
    <w:rsid w:val="00DE758F"/>
    <w:rsid w:val="00E73DB7"/>
    <w:rsid w:val="00EB7981"/>
    <w:rsid w:val="00EC5645"/>
    <w:rsid w:val="00ED538D"/>
    <w:rsid w:val="00F2798F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0C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C0C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0C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0C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1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1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0C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C0C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0C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0C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1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1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ndonu.ca/swrc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nbdcampaig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Nichol</dc:creator>
  <cp:lastModifiedBy>Kathleen Nichol</cp:lastModifiedBy>
  <cp:revision>2</cp:revision>
  <cp:lastPrinted>2017-05-10T16:31:00Z</cp:lastPrinted>
  <dcterms:created xsi:type="dcterms:W3CDTF">2017-05-10T20:29:00Z</dcterms:created>
  <dcterms:modified xsi:type="dcterms:W3CDTF">2017-05-10T20:29:00Z</dcterms:modified>
</cp:coreProperties>
</file>