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D0" w:rsidRPr="00870827" w:rsidRDefault="006C0CD0" w:rsidP="00C35A32">
      <w:pPr>
        <w:pStyle w:val="Title"/>
        <w:spacing w:line="276" w:lineRule="auto"/>
        <w:ind w:left="360"/>
        <w:rPr>
          <w:rFonts w:asciiTheme="minorHAnsi" w:hAnsiTheme="minorHAnsi"/>
          <w:sz w:val="22"/>
          <w:szCs w:val="22"/>
        </w:rPr>
      </w:pPr>
      <w:bookmarkStart w:id="0" w:name="_GoBack"/>
      <w:bookmarkEnd w:id="0"/>
      <w:r w:rsidRPr="00870827">
        <w:rPr>
          <w:rFonts w:asciiTheme="minorHAnsi" w:hAnsiTheme="minorHAnsi"/>
          <w:sz w:val="22"/>
          <w:szCs w:val="22"/>
        </w:rPr>
        <w:t>Annual Report</w:t>
      </w:r>
    </w:p>
    <w:p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201</w:t>
      </w:r>
      <w:r w:rsidR="004267BB">
        <w:rPr>
          <w:rFonts w:asciiTheme="minorHAnsi" w:hAnsiTheme="minorHAnsi"/>
          <w:sz w:val="22"/>
          <w:szCs w:val="22"/>
        </w:rPr>
        <w:t>7</w:t>
      </w:r>
      <w:r w:rsidRPr="00870827">
        <w:rPr>
          <w:rFonts w:asciiTheme="minorHAnsi" w:hAnsiTheme="minorHAnsi"/>
          <w:sz w:val="22"/>
          <w:szCs w:val="22"/>
        </w:rPr>
        <w:t>-201</w:t>
      </w:r>
      <w:r w:rsidR="004267BB">
        <w:rPr>
          <w:rFonts w:asciiTheme="minorHAnsi" w:hAnsiTheme="minorHAnsi"/>
          <w:sz w:val="22"/>
          <w:szCs w:val="22"/>
        </w:rPr>
        <w:t>8</w:t>
      </w:r>
    </w:p>
    <w:p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Status of Women Review Committee (SWRC)</w:t>
      </w:r>
    </w:p>
    <w:p w:rsidR="006C0CD0" w:rsidRPr="00870827" w:rsidRDefault="006C0CD0" w:rsidP="00C35A32">
      <w:pPr>
        <w:pStyle w:val="Title"/>
        <w:spacing w:line="276" w:lineRule="auto"/>
        <w:ind w:left="360"/>
        <w:rPr>
          <w:rFonts w:asciiTheme="minorHAnsi" w:hAnsiTheme="minorHAnsi"/>
          <w:sz w:val="22"/>
          <w:szCs w:val="22"/>
        </w:rPr>
      </w:pPr>
      <w:r w:rsidRPr="00870827">
        <w:rPr>
          <w:rFonts w:asciiTheme="minorHAnsi" w:hAnsiTheme="minorHAnsi"/>
          <w:sz w:val="22"/>
          <w:szCs w:val="22"/>
        </w:rPr>
        <w:t>Brandon University</w:t>
      </w:r>
    </w:p>
    <w:p w:rsidR="006C0CD0" w:rsidRPr="00870827" w:rsidRDefault="006C0CD0" w:rsidP="00C35A32">
      <w:pPr>
        <w:numPr>
          <w:ilvl w:val="0"/>
          <w:numId w:val="1"/>
        </w:numPr>
        <w:tabs>
          <w:tab w:val="clear" w:pos="720"/>
          <w:tab w:val="num" w:pos="0"/>
          <w:tab w:val="left" w:pos="360"/>
        </w:tabs>
        <w:spacing w:line="276" w:lineRule="auto"/>
        <w:ind w:left="360"/>
        <w:rPr>
          <w:rFonts w:asciiTheme="minorHAnsi" w:hAnsiTheme="minorHAnsi"/>
          <w:sz w:val="22"/>
          <w:szCs w:val="22"/>
        </w:rPr>
      </w:pPr>
      <w:r w:rsidRPr="00870827">
        <w:rPr>
          <w:rFonts w:asciiTheme="minorHAnsi" w:hAnsiTheme="minorHAnsi"/>
          <w:b/>
          <w:sz w:val="22"/>
          <w:szCs w:val="22"/>
        </w:rPr>
        <w:t>Committee members:</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(a) </w:t>
      </w:r>
      <w:r w:rsidRPr="00870827">
        <w:rPr>
          <w:rFonts w:asciiTheme="minorHAnsi" w:hAnsiTheme="minorHAnsi"/>
          <w:sz w:val="22"/>
          <w:szCs w:val="22"/>
        </w:rPr>
        <w:tab/>
      </w:r>
      <w:r w:rsidR="004267BB">
        <w:rPr>
          <w:rFonts w:asciiTheme="minorHAnsi" w:hAnsiTheme="minorHAnsi"/>
          <w:sz w:val="22"/>
          <w:szCs w:val="22"/>
        </w:rPr>
        <w:t>Katie Kerkowich</w:t>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Board of Governors </w:t>
      </w:r>
    </w:p>
    <w:p w:rsidR="00BD624C"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 xml:space="preserve">(b) </w:t>
      </w:r>
      <w:r w:rsidRPr="00870827">
        <w:rPr>
          <w:rFonts w:asciiTheme="minorHAnsi" w:hAnsiTheme="minorHAnsi"/>
          <w:sz w:val="22"/>
          <w:szCs w:val="22"/>
        </w:rPr>
        <w:tab/>
      </w:r>
      <w:r w:rsidR="004267BB">
        <w:rPr>
          <w:rFonts w:asciiTheme="minorHAnsi" w:hAnsiTheme="minorHAnsi"/>
          <w:sz w:val="22"/>
          <w:szCs w:val="22"/>
        </w:rPr>
        <w:t>Katie Gross</w:t>
      </w:r>
      <w:r w:rsidR="004267BB">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Deans and Directors </w:t>
      </w:r>
      <w:r w:rsidR="00BD624C">
        <w:rPr>
          <w:rFonts w:asciiTheme="minorHAnsi" w:hAnsiTheme="minorHAnsi"/>
          <w:sz w:val="22"/>
          <w:szCs w:val="22"/>
        </w:rPr>
        <w:tab/>
        <w:t xml:space="preserve"> </w:t>
      </w:r>
    </w:p>
    <w:p w:rsidR="006C0CD0" w:rsidRPr="00870827"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(c</w:t>
      </w:r>
      <w:r w:rsidR="006C0CD0" w:rsidRPr="00870827">
        <w:rPr>
          <w:rFonts w:asciiTheme="minorHAnsi" w:hAnsiTheme="minorHAnsi"/>
          <w:sz w:val="22"/>
          <w:szCs w:val="22"/>
        </w:rPr>
        <w:t xml:space="preserve">)   </w:t>
      </w:r>
      <w:r w:rsidR="00CB31E4" w:rsidRPr="00870827">
        <w:rPr>
          <w:rFonts w:asciiTheme="minorHAnsi" w:hAnsiTheme="minorHAnsi"/>
          <w:sz w:val="22"/>
          <w:szCs w:val="22"/>
        </w:rPr>
        <w:tab/>
      </w:r>
      <w:r w:rsidR="006C0CD0" w:rsidRPr="00870827">
        <w:rPr>
          <w:rFonts w:asciiTheme="minorHAnsi" w:hAnsiTheme="minorHAnsi"/>
          <w:sz w:val="22"/>
          <w:szCs w:val="22"/>
        </w:rPr>
        <w:t>Alexis Braun</w:t>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t xml:space="preserve">BUFA </w:t>
      </w:r>
    </w:p>
    <w:p w:rsidR="004267BB"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(d</w:t>
      </w:r>
      <w:r w:rsidR="006C0CD0" w:rsidRPr="00870827">
        <w:rPr>
          <w:rFonts w:asciiTheme="minorHAnsi" w:hAnsiTheme="minorHAnsi"/>
          <w:sz w:val="22"/>
          <w:szCs w:val="22"/>
        </w:rPr>
        <w:t>)</w:t>
      </w:r>
      <w:r w:rsidR="006C0CD0" w:rsidRPr="00870827">
        <w:rPr>
          <w:rFonts w:asciiTheme="minorHAnsi" w:hAnsiTheme="minorHAnsi"/>
          <w:sz w:val="22"/>
          <w:szCs w:val="22"/>
        </w:rPr>
        <w:tab/>
        <w:t xml:space="preserve">Dr. </w:t>
      </w:r>
      <w:r>
        <w:rPr>
          <w:rFonts w:asciiTheme="minorHAnsi" w:hAnsiTheme="minorHAnsi"/>
          <w:sz w:val="22"/>
          <w:szCs w:val="22"/>
        </w:rPr>
        <w:t>Emily Holland</w:t>
      </w:r>
      <w:r w:rsidR="004267BB">
        <w:rPr>
          <w:rFonts w:asciiTheme="minorHAnsi" w:hAnsiTheme="minorHAnsi"/>
          <w:sz w:val="22"/>
          <w:szCs w:val="22"/>
        </w:rPr>
        <w:t xml:space="preserve"> (until Feb.)</w:t>
      </w:r>
      <w:r w:rsidR="004267BB">
        <w:rPr>
          <w:rFonts w:asciiTheme="minorHAnsi" w:hAnsiTheme="minorHAnsi"/>
          <w:sz w:val="22"/>
          <w:szCs w:val="22"/>
        </w:rPr>
        <w:tab/>
      </w:r>
      <w:r w:rsidR="0041678F">
        <w:rPr>
          <w:rFonts w:asciiTheme="minorHAnsi" w:hAnsiTheme="minorHAnsi"/>
          <w:sz w:val="22"/>
          <w:szCs w:val="22"/>
        </w:rPr>
        <w:tab/>
        <w:t>Arts</w:t>
      </w:r>
    </w:p>
    <w:p w:rsidR="00BD624C" w:rsidRPr="00870827" w:rsidRDefault="004267BB"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ab/>
        <w:t>Dr. Hejun Zhuang (</w:t>
      </w:r>
      <w:r w:rsidR="005D0DB0">
        <w:rPr>
          <w:rFonts w:asciiTheme="minorHAnsi" w:hAnsiTheme="minorHAnsi"/>
          <w:sz w:val="22"/>
          <w:szCs w:val="22"/>
        </w:rPr>
        <w:t xml:space="preserve">from </w:t>
      </w:r>
      <w:r>
        <w:rPr>
          <w:rFonts w:asciiTheme="minorHAnsi" w:hAnsiTheme="minorHAnsi"/>
          <w:sz w:val="22"/>
          <w:szCs w:val="22"/>
        </w:rPr>
        <w:t>March on)</w:t>
      </w:r>
      <w:r>
        <w:rPr>
          <w:rFonts w:asciiTheme="minorHAnsi" w:hAnsiTheme="minorHAnsi"/>
          <w:sz w:val="22"/>
          <w:szCs w:val="22"/>
        </w:rPr>
        <w:tab/>
      </w:r>
      <w:r w:rsidR="00BD624C">
        <w:rPr>
          <w:rFonts w:asciiTheme="minorHAnsi" w:hAnsiTheme="minorHAnsi"/>
          <w:sz w:val="22"/>
          <w:szCs w:val="22"/>
        </w:rPr>
        <w:t>Arts</w:t>
      </w:r>
    </w:p>
    <w:p w:rsidR="00BD624C" w:rsidRDefault="00BD624C" w:rsidP="00C35A32">
      <w:pPr>
        <w:tabs>
          <w:tab w:val="num" w:pos="851"/>
        </w:tabs>
        <w:spacing w:line="276" w:lineRule="auto"/>
        <w:ind w:left="426"/>
        <w:rPr>
          <w:rFonts w:asciiTheme="minorHAnsi" w:hAnsiTheme="minorHAnsi"/>
          <w:color w:val="000000"/>
          <w:sz w:val="22"/>
          <w:szCs w:val="22"/>
        </w:rPr>
      </w:pPr>
      <w:r>
        <w:rPr>
          <w:rFonts w:asciiTheme="minorHAnsi" w:hAnsiTheme="minorHAnsi"/>
          <w:sz w:val="22"/>
          <w:szCs w:val="22"/>
        </w:rPr>
        <w:t>(e</w:t>
      </w:r>
      <w:r w:rsidR="006C0CD0" w:rsidRPr="00870827">
        <w:rPr>
          <w:rFonts w:asciiTheme="minorHAnsi" w:hAnsiTheme="minorHAnsi"/>
          <w:sz w:val="22"/>
          <w:szCs w:val="22"/>
        </w:rPr>
        <w:t xml:space="preserve">)  </w:t>
      </w:r>
      <w:r w:rsidR="006C0CD0" w:rsidRPr="00870827">
        <w:rPr>
          <w:rFonts w:asciiTheme="minorHAnsi" w:hAnsiTheme="minorHAnsi"/>
          <w:sz w:val="22"/>
          <w:szCs w:val="22"/>
        </w:rPr>
        <w:tab/>
      </w:r>
      <w:r w:rsidR="004267BB">
        <w:rPr>
          <w:rFonts w:asciiTheme="minorHAnsi" w:hAnsiTheme="minorHAnsi"/>
          <w:sz w:val="22"/>
          <w:szCs w:val="22"/>
        </w:rPr>
        <w:t xml:space="preserve">Dr. </w:t>
      </w:r>
      <w:r>
        <w:rPr>
          <w:rFonts w:asciiTheme="minorHAnsi" w:hAnsiTheme="minorHAnsi"/>
          <w:sz w:val="22"/>
          <w:szCs w:val="22"/>
        </w:rPr>
        <w:t xml:space="preserve">Alysha </w:t>
      </w:r>
      <w:r w:rsidR="004267BB">
        <w:rPr>
          <w:rFonts w:asciiTheme="minorHAnsi" w:hAnsiTheme="minorHAnsi"/>
          <w:sz w:val="22"/>
          <w:szCs w:val="22"/>
        </w:rPr>
        <w:t>Farrell</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Education</w:t>
      </w:r>
      <w:r>
        <w:rPr>
          <w:rFonts w:asciiTheme="minorHAnsi" w:hAnsiTheme="minorHAnsi"/>
          <w:color w:val="000000"/>
          <w:sz w:val="22"/>
          <w:szCs w:val="22"/>
        </w:rPr>
        <w:t xml:space="preserve"> </w:t>
      </w:r>
    </w:p>
    <w:p w:rsidR="00BD624C" w:rsidRDefault="00BD624C" w:rsidP="00BD624C">
      <w:pPr>
        <w:tabs>
          <w:tab w:val="num" w:pos="851"/>
        </w:tabs>
        <w:spacing w:line="276" w:lineRule="auto"/>
        <w:ind w:left="426"/>
        <w:rPr>
          <w:rFonts w:asciiTheme="minorHAnsi" w:hAnsiTheme="minorHAnsi"/>
          <w:sz w:val="22"/>
          <w:szCs w:val="22"/>
        </w:rPr>
      </w:pPr>
      <w:r>
        <w:rPr>
          <w:rFonts w:asciiTheme="minorHAnsi" w:hAnsiTheme="minorHAnsi"/>
          <w:sz w:val="22"/>
          <w:szCs w:val="22"/>
        </w:rPr>
        <w:t>(f)</w:t>
      </w:r>
      <w:r>
        <w:rPr>
          <w:rFonts w:asciiTheme="minorHAnsi" w:hAnsiTheme="minorHAnsi"/>
          <w:sz w:val="22"/>
          <w:szCs w:val="22"/>
        </w:rPr>
        <w:tab/>
      </w:r>
      <w:r w:rsidR="004267BB">
        <w:rPr>
          <w:rFonts w:asciiTheme="minorHAnsi" w:hAnsiTheme="minorHAnsi"/>
          <w:color w:val="000000"/>
          <w:sz w:val="22"/>
          <w:szCs w:val="22"/>
        </w:rPr>
        <w:t>Candice Waddell</w:t>
      </w:r>
      <w:r w:rsidR="004267BB">
        <w:rPr>
          <w:rFonts w:asciiTheme="minorHAnsi" w:hAnsiTheme="minorHAnsi"/>
          <w:color w:val="000000"/>
          <w:sz w:val="22"/>
          <w:szCs w:val="22"/>
        </w:rPr>
        <w:tab/>
      </w:r>
      <w:r w:rsidRPr="00870827">
        <w:rPr>
          <w:rFonts w:asciiTheme="minorHAnsi" w:hAnsiTheme="minorHAnsi"/>
          <w:sz w:val="22"/>
          <w:szCs w:val="22"/>
        </w:rPr>
        <w:tab/>
      </w:r>
      <w:r w:rsidRPr="00870827">
        <w:rPr>
          <w:rFonts w:asciiTheme="minorHAnsi" w:hAnsiTheme="minorHAnsi"/>
          <w:sz w:val="22"/>
          <w:szCs w:val="22"/>
        </w:rPr>
        <w:tab/>
        <w:t xml:space="preserve">Health Studies </w:t>
      </w:r>
    </w:p>
    <w:p w:rsidR="006C0CD0" w:rsidRPr="00870827" w:rsidRDefault="006C0CD0" w:rsidP="00C35A32">
      <w:pPr>
        <w:tabs>
          <w:tab w:val="num" w:pos="851"/>
        </w:tabs>
        <w:spacing w:line="276" w:lineRule="auto"/>
        <w:ind w:left="426"/>
        <w:rPr>
          <w:rFonts w:asciiTheme="minorHAnsi" w:hAnsiTheme="minorHAnsi"/>
          <w:sz w:val="22"/>
          <w:szCs w:val="22"/>
        </w:rPr>
      </w:pPr>
      <w:r w:rsidRPr="00870827">
        <w:rPr>
          <w:rFonts w:asciiTheme="minorHAnsi" w:hAnsiTheme="minorHAnsi"/>
          <w:sz w:val="22"/>
          <w:szCs w:val="22"/>
        </w:rPr>
        <w:t>(</w:t>
      </w:r>
      <w:r w:rsidR="00BD624C">
        <w:rPr>
          <w:rFonts w:asciiTheme="minorHAnsi" w:hAnsiTheme="minorHAnsi"/>
          <w:sz w:val="22"/>
          <w:szCs w:val="22"/>
        </w:rPr>
        <w:t>g</w:t>
      </w:r>
      <w:r w:rsidRPr="00870827">
        <w:rPr>
          <w:rFonts w:asciiTheme="minorHAnsi" w:hAnsiTheme="minorHAnsi"/>
          <w:sz w:val="22"/>
          <w:szCs w:val="22"/>
        </w:rPr>
        <w:t xml:space="preserve">) </w:t>
      </w:r>
      <w:r w:rsidRPr="00870827">
        <w:rPr>
          <w:rFonts w:asciiTheme="minorHAnsi" w:hAnsiTheme="minorHAnsi"/>
          <w:sz w:val="22"/>
          <w:szCs w:val="22"/>
        </w:rPr>
        <w:tab/>
      </w:r>
      <w:r w:rsidR="00BD624C">
        <w:rPr>
          <w:rFonts w:asciiTheme="minorHAnsi" w:hAnsiTheme="minorHAnsi"/>
          <w:sz w:val="22"/>
          <w:szCs w:val="22"/>
        </w:rPr>
        <w:t>Unfilled</w:t>
      </w:r>
      <w:r w:rsidR="00BD624C">
        <w:rPr>
          <w:rFonts w:asciiTheme="minorHAnsi" w:hAnsiTheme="minorHAnsi"/>
          <w:sz w:val="22"/>
          <w:szCs w:val="22"/>
        </w:rPr>
        <w:tab/>
      </w:r>
      <w:r w:rsidR="00BD624C">
        <w:rPr>
          <w:rFonts w:asciiTheme="minorHAnsi" w:hAnsiTheme="minorHAnsi"/>
          <w:sz w:val="22"/>
          <w:szCs w:val="22"/>
        </w:rPr>
        <w:tab/>
      </w:r>
      <w:r w:rsidRPr="00870827">
        <w:rPr>
          <w:rFonts w:asciiTheme="minorHAnsi" w:hAnsiTheme="minorHAnsi"/>
          <w:i/>
          <w:sz w:val="22"/>
          <w:szCs w:val="22"/>
        </w:rPr>
        <w:tab/>
      </w:r>
      <w:r w:rsidR="007A63CA" w:rsidRPr="00870827">
        <w:rPr>
          <w:rFonts w:asciiTheme="minorHAnsi" w:hAnsiTheme="minorHAnsi"/>
          <w:i/>
          <w:sz w:val="22"/>
          <w:szCs w:val="22"/>
        </w:rPr>
        <w:tab/>
      </w:r>
      <w:r w:rsidRPr="00870827">
        <w:rPr>
          <w:rFonts w:asciiTheme="minorHAnsi" w:hAnsiTheme="minorHAnsi"/>
          <w:sz w:val="22"/>
          <w:szCs w:val="22"/>
        </w:rPr>
        <w:t>Music</w:t>
      </w:r>
    </w:p>
    <w:p w:rsidR="006C0CD0"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(h</w:t>
      </w:r>
      <w:r w:rsidR="006C0CD0" w:rsidRPr="00870827">
        <w:rPr>
          <w:rFonts w:asciiTheme="minorHAnsi" w:hAnsiTheme="minorHAnsi"/>
          <w:sz w:val="22"/>
          <w:szCs w:val="22"/>
        </w:rPr>
        <w:t xml:space="preserve">) </w:t>
      </w:r>
      <w:r w:rsidR="006C0CD0" w:rsidRPr="00870827">
        <w:rPr>
          <w:rFonts w:asciiTheme="minorHAnsi" w:hAnsiTheme="minorHAnsi"/>
          <w:sz w:val="22"/>
          <w:szCs w:val="22"/>
        </w:rPr>
        <w:tab/>
        <w:t xml:space="preserve">Dr. </w:t>
      </w:r>
      <w:r w:rsidR="007A63CA" w:rsidRPr="00870827">
        <w:rPr>
          <w:rFonts w:asciiTheme="minorHAnsi" w:hAnsiTheme="minorHAnsi"/>
          <w:sz w:val="22"/>
          <w:szCs w:val="22"/>
        </w:rPr>
        <w:t>Rachel Herron</w:t>
      </w:r>
      <w:r>
        <w:rPr>
          <w:rFonts w:asciiTheme="minorHAnsi" w:hAnsiTheme="minorHAnsi"/>
          <w:sz w:val="22"/>
          <w:szCs w:val="22"/>
        </w:rPr>
        <w:t xml:space="preserve"> </w:t>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t>Science</w:t>
      </w:r>
    </w:p>
    <w:p w:rsidR="004267BB"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ab/>
      </w:r>
      <w:r w:rsidR="004267BB" w:rsidRPr="00870827">
        <w:rPr>
          <w:rFonts w:asciiTheme="minorHAnsi" w:hAnsiTheme="minorHAnsi"/>
          <w:sz w:val="22"/>
          <w:szCs w:val="22"/>
        </w:rPr>
        <w:t>Kathleen Nichol</w:t>
      </w:r>
      <w:r w:rsidR="004267BB">
        <w:rPr>
          <w:rFonts w:asciiTheme="minorHAnsi" w:hAnsiTheme="minorHAnsi"/>
          <w:sz w:val="22"/>
          <w:szCs w:val="22"/>
        </w:rPr>
        <w:t xml:space="preserve"> </w:t>
      </w:r>
      <w:r w:rsidR="004267BB">
        <w:rPr>
          <w:rFonts w:asciiTheme="minorHAnsi" w:hAnsiTheme="minorHAnsi"/>
          <w:sz w:val="22"/>
          <w:szCs w:val="22"/>
        </w:rPr>
        <w:tab/>
      </w:r>
      <w:r w:rsidR="004267BB">
        <w:rPr>
          <w:rFonts w:asciiTheme="minorHAnsi" w:hAnsiTheme="minorHAnsi"/>
          <w:sz w:val="22"/>
          <w:szCs w:val="22"/>
        </w:rPr>
        <w:tab/>
      </w:r>
      <w:r w:rsidR="004267BB">
        <w:rPr>
          <w:rFonts w:asciiTheme="minorHAnsi" w:hAnsiTheme="minorHAnsi"/>
          <w:sz w:val="22"/>
          <w:szCs w:val="22"/>
        </w:rPr>
        <w:tab/>
        <w:t>Science</w:t>
      </w:r>
    </w:p>
    <w:p w:rsidR="00BD624C" w:rsidRPr="00870827" w:rsidRDefault="004267BB" w:rsidP="00C35A32">
      <w:pPr>
        <w:tabs>
          <w:tab w:val="num" w:pos="851"/>
        </w:tabs>
        <w:spacing w:line="276" w:lineRule="auto"/>
        <w:ind w:left="426"/>
        <w:rPr>
          <w:rFonts w:asciiTheme="minorHAnsi" w:hAnsiTheme="minorHAnsi"/>
          <w:i/>
          <w:sz w:val="22"/>
          <w:szCs w:val="22"/>
        </w:rPr>
      </w:pPr>
      <w:r>
        <w:rPr>
          <w:rFonts w:asciiTheme="minorHAnsi" w:hAnsiTheme="minorHAnsi"/>
          <w:sz w:val="22"/>
          <w:szCs w:val="22"/>
        </w:rPr>
        <w:tab/>
      </w:r>
      <w:r w:rsidR="00BD624C">
        <w:rPr>
          <w:rFonts w:asciiTheme="minorHAnsi" w:hAnsiTheme="minorHAnsi"/>
          <w:sz w:val="22"/>
          <w:szCs w:val="22"/>
        </w:rPr>
        <w:t>Dr. Etsuko Yasui (</w:t>
      </w:r>
      <w:r>
        <w:rPr>
          <w:rFonts w:asciiTheme="minorHAnsi" w:hAnsiTheme="minorHAnsi"/>
          <w:sz w:val="22"/>
          <w:szCs w:val="22"/>
        </w:rPr>
        <w:t>until Jan.</w:t>
      </w:r>
      <w:r w:rsidR="00BD624C">
        <w:rPr>
          <w:rFonts w:asciiTheme="minorHAnsi" w:hAnsiTheme="minorHAnsi"/>
          <w:sz w:val="22"/>
          <w:szCs w:val="22"/>
        </w:rPr>
        <w:t>)</w:t>
      </w:r>
      <w:r w:rsidR="00BD624C">
        <w:rPr>
          <w:rFonts w:asciiTheme="minorHAnsi" w:hAnsiTheme="minorHAnsi"/>
          <w:sz w:val="22"/>
          <w:szCs w:val="22"/>
        </w:rPr>
        <w:tab/>
      </w:r>
      <w:r w:rsidR="00BD624C">
        <w:rPr>
          <w:rFonts w:asciiTheme="minorHAnsi" w:hAnsiTheme="minorHAnsi"/>
          <w:sz w:val="22"/>
          <w:szCs w:val="22"/>
        </w:rPr>
        <w:tab/>
        <w:t>Science</w:t>
      </w:r>
    </w:p>
    <w:p w:rsidR="006C0CD0" w:rsidRPr="00870827"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(j</w:t>
      </w:r>
      <w:r w:rsidR="006C0CD0" w:rsidRPr="00870827">
        <w:rPr>
          <w:rFonts w:asciiTheme="minorHAnsi" w:hAnsiTheme="minorHAnsi"/>
          <w:sz w:val="22"/>
          <w:szCs w:val="22"/>
        </w:rPr>
        <w:t xml:space="preserve">)   </w:t>
      </w:r>
      <w:r w:rsidR="00325E95">
        <w:rPr>
          <w:rFonts w:asciiTheme="minorHAnsi" w:hAnsiTheme="minorHAnsi"/>
          <w:sz w:val="22"/>
          <w:szCs w:val="22"/>
        </w:rPr>
        <w:tab/>
      </w:r>
      <w:r w:rsidR="004267BB">
        <w:rPr>
          <w:rFonts w:asciiTheme="minorHAnsi" w:hAnsiTheme="minorHAnsi"/>
          <w:sz w:val="22"/>
          <w:szCs w:val="22"/>
        </w:rPr>
        <w:t>Morganna Malyon</w:t>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t xml:space="preserve">Library/Student Services </w:t>
      </w:r>
    </w:p>
    <w:p w:rsidR="006C0CD0"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(k</w:t>
      </w:r>
      <w:r w:rsidR="006C0CD0" w:rsidRPr="00870827">
        <w:rPr>
          <w:rFonts w:asciiTheme="minorHAnsi" w:hAnsiTheme="minorHAnsi"/>
          <w:sz w:val="22"/>
          <w:szCs w:val="22"/>
        </w:rPr>
        <w:t>)</w:t>
      </w:r>
      <w:r w:rsidR="006C0CD0" w:rsidRPr="00870827">
        <w:rPr>
          <w:rFonts w:asciiTheme="minorHAnsi" w:hAnsiTheme="minorHAnsi"/>
          <w:sz w:val="22"/>
          <w:szCs w:val="22"/>
        </w:rPr>
        <w:tab/>
      </w:r>
      <w:r w:rsidR="004267BB">
        <w:rPr>
          <w:rFonts w:asciiTheme="minorHAnsi" w:hAnsiTheme="minorHAnsi"/>
          <w:sz w:val="22"/>
          <w:szCs w:val="22"/>
        </w:rPr>
        <w:t>Lisa Park</w:t>
      </w:r>
      <w:r w:rsidR="004267BB">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t xml:space="preserve">Invited </w:t>
      </w:r>
    </w:p>
    <w:p w:rsidR="004267BB" w:rsidRPr="00870827" w:rsidRDefault="004267BB"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 xml:space="preserve">l) </w:t>
      </w:r>
      <w:r>
        <w:rPr>
          <w:rFonts w:asciiTheme="minorHAnsi" w:hAnsiTheme="minorHAnsi"/>
          <w:sz w:val="22"/>
          <w:szCs w:val="22"/>
        </w:rPr>
        <w:tab/>
        <w:t>Carla Navid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Invited</w:t>
      </w:r>
    </w:p>
    <w:p w:rsidR="006C0CD0" w:rsidRDefault="00BD624C" w:rsidP="00C35A32">
      <w:pPr>
        <w:tabs>
          <w:tab w:val="num" w:pos="851"/>
        </w:tabs>
        <w:spacing w:line="276" w:lineRule="auto"/>
        <w:ind w:left="426"/>
        <w:rPr>
          <w:rFonts w:asciiTheme="minorHAnsi" w:hAnsiTheme="minorHAnsi"/>
          <w:sz w:val="22"/>
          <w:szCs w:val="22"/>
        </w:rPr>
      </w:pPr>
      <w:r>
        <w:rPr>
          <w:rFonts w:asciiTheme="minorHAnsi" w:hAnsiTheme="minorHAnsi"/>
          <w:sz w:val="22"/>
          <w:szCs w:val="22"/>
        </w:rPr>
        <w:t>(l</w:t>
      </w:r>
      <w:r w:rsidR="006C0CD0" w:rsidRPr="00870827">
        <w:rPr>
          <w:rFonts w:asciiTheme="minorHAnsi" w:hAnsiTheme="minorHAnsi"/>
          <w:sz w:val="22"/>
          <w:szCs w:val="22"/>
        </w:rPr>
        <w:t xml:space="preserve">)   </w:t>
      </w:r>
      <w:r w:rsidR="006C0CD0" w:rsidRPr="00870827">
        <w:rPr>
          <w:rFonts w:asciiTheme="minorHAnsi" w:hAnsiTheme="minorHAnsi"/>
          <w:sz w:val="22"/>
          <w:szCs w:val="22"/>
        </w:rPr>
        <w:tab/>
      </w:r>
      <w:r w:rsidR="004267BB">
        <w:rPr>
          <w:rFonts w:asciiTheme="minorHAnsi" w:hAnsiTheme="minorHAnsi"/>
          <w:sz w:val="22"/>
          <w:szCs w:val="22"/>
        </w:rPr>
        <w:t>Dr. Cathryn Smith</w:t>
      </w:r>
      <w:r w:rsidR="006C0CD0" w:rsidRPr="00870827">
        <w:rPr>
          <w:rFonts w:asciiTheme="minorHAnsi" w:hAnsiTheme="minorHAnsi"/>
          <w:sz w:val="22"/>
          <w:szCs w:val="22"/>
        </w:rPr>
        <w:tab/>
      </w:r>
      <w:r w:rsidR="006C0CD0" w:rsidRPr="00870827">
        <w:rPr>
          <w:rFonts w:asciiTheme="minorHAnsi" w:hAnsiTheme="minorHAnsi"/>
          <w:sz w:val="22"/>
          <w:szCs w:val="22"/>
        </w:rPr>
        <w:tab/>
      </w:r>
      <w:r w:rsidR="006C0CD0" w:rsidRPr="00870827">
        <w:rPr>
          <w:rFonts w:asciiTheme="minorHAnsi" w:hAnsiTheme="minorHAnsi"/>
          <w:sz w:val="22"/>
          <w:szCs w:val="22"/>
        </w:rPr>
        <w:tab/>
      </w:r>
      <w:r w:rsidR="004267BB">
        <w:rPr>
          <w:rFonts w:asciiTheme="minorHAnsi" w:hAnsiTheme="minorHAnsi"/>
          <w:sz w:val="22"/>
          <w:szCs w:val="22"/>
        </w:rPr>
        <w:t>Education</w:t>
      </w:r>
      <w:r w:rsidR="006C0CD0" w:rsidRPr="00870827">
        <w:rPr>
          <w:rFonts w:asciiTheme="minorHAnsi" w:hAnsiTheme="minorHAnsi"/>
          <w:sz w:val="22"/>
          <w:szCs w:val="22"/>
        </w:rPr>
        <w:t xml:space="preserve"> (Chair)</w:t>
      </w:r>
    </w:p>
    <w:p w:rsidR="004267BB" w:rsidRPr="00870827" w:rsidRDefault="004267BB" w:rsidP="00C35A32">
      <w:pPr>
        <w:tabs>
          <w:tab w:val="num" w:pos="851"/>
        </w:tabs>
        <w:spacing w:line="276" w:lineRule="auto"/>
        <w:ind w:left="426"/>
        <w:rPr>
          <w:rFonts w:asciiTheme="minorHAnsi" w:hAnsiTheme="minorHAnsi"/>
          <w:bCs/>
          <w:sz w:val="22"/>
          <w:szCs w:val="22"/>
        </w:rPr>
      </w:pPr>
    </w:p>
    <w:p w:rsidR="006C0CD0" w:rsidRDefault="006C0CD0" w:rsidP="0041678F">
      <w:pPr>
        <w:numPr>
          <w:ilvl w:val="0"/>
          <w:numId w:val="1"/>
        </w:numPr>
        <w:tabs>
          <w:tab w:val="clear" w:pos="720"/>
          <w:tab w:val="left" w:pos="360"/>
        </w:tabs>
        <w:spacing w:line="276" w:lineRule="auto"/>
        <w:ind w:left="360"/>
        <w:rPr>
          <w:rFonts w:asciiTheme="minorHAnsi" w:hAnsiTheme="minorHAnsi"/>
          <w:color w:val="000000"/>
          <w:sz w:val="22"/>
          <w:szCs w:val="22"/>
        </w:rPr>
      </w:pPr>
      <w:r w:rsidRPr="00BD624C">
        <w:rPr>
          <w:rFonts w:asciiTheme="minorHAnsi" w:hAnsiTheme="minorHAnsi"/>
          <w:b/>
          <w:color w:val="000000"/>
          <w:sz w:val="22"/>
          <w:szCs w:val="22"/>
        </w:rPr>
        <w:t>The mandate of the SWRC</w:t>
      </w:r>
      <w:r w:rsidRPr="00BD624C">
        <w:rPr>
          <w:rFonts w:asciiTheme="minorHAnsi" w:hAnsiTheme="minorHAnsi"/>
          <w:color w:val="000000"/>
          <w:sz w:val="22"/>
          <w:szCs w:val="22"/>
        </w:rPr>
        <w:t xml:space="preserve"> is defined in Article 30 of the CA.  The current SWRC has chosen to address this by promoting professio</w:t>
      </w:r>
      <w:r w:rsidR="00BD624C" w:rsidRPr="00BD624C">
        <w:rPr>
          <w:rFonts w:asciiTheme="minorHAnsi" w:hAnsiTheme="minorHAnsi"/>
          <w:color w:val="000000"/>
          <w:sz w:val="22"/>
          <w:szCs w:val="22"/>
        </w:rPr>
        <w:t xml:space="preserve">nal development in </w:t>
      </w:r>
      <w:r w:rsidRPr="00BD624C">
        <w:rPr>
          <w:rFonts w:asciiTheme="minorHAnsi" w:hAnsiTheme="minorHAnsi"/>
          <w:color w:val="000000"/>
          <w:sz w:val="22"/>
          <w:szCs w:val="22"/>
        </w:rPr>
        <w:t xml:space="preserve">research; by promoting a healthy climate through mentoring and education; </w:t>
      </w:r>
      <w:r w:rsidR="00BD624C">
        <w:rPr>
          <w:rFonts w:asciiTheme="minorHAnsi" w:hAnsiTheme="minorHAnsi"/>
          <w:color w:val="000000"/>
          <w:sz w:val="22"/>
          <w:szCs w:val="22"/>
        </w:rPr>
        <w:t xml:space="preserve">by celebrating the research carried out by female faculty members; </w:t>
      </w:r>
      <w:r w:rsidRPr="00BD624C">
        <w:rPr>
          <w:rFonts w:asciiTheme="minorHAnsi" w:hAnsiTheme="minorHAnsi"/>
          <w:color w:val="000000"/>
          <w:sz w:val="22"/>
          <w:szCs w:val="22"/>
        </w:rPr>
        <w:t>by collecting data on hires, and the awarding of promotions, tenure, leaves and research grants; and by gathering feedback from female faculty on their working conditions.</w:t>
      </w:r>
    </w:p>
    <w:p w:rsidR="004267BB" w:rsidRPr="00BD624C" w:rsidRDefault="004267BB" w:rsidP="0041678F">
      <w:pPr>
        <w:tabs>
          <w:tab w:val="left" w:pos="360"/>
        </w:tabs>
        <w:spacing w:line="276" w:lineRule="auto"/>
        <w:ind w:left="360"/>
        <w:rPr>
          <w:rFonts w:asciiTheme="minorHAnsi" w:hAnsiTheme="minorHAnsi"/>
          <w:color w:val="000000"/>
          <w:sz w:val="22"/>
          <w:szCs w:val="22"/>
        </w:rPr>
      </w:pPr>
    </w:p>
    <w:p w:rsidR="00DE758F" w:rsidRPr="00DE758F" w:rsidRDefault="00BD624C" w:rsidP="0041678F">
      <w:pPr>
        <w:numPr>
          <w:ilvl w:val="0"/>
          <w:numId w:val="1"/>
        </w:numPr>
        <w:tabs>
          <w:tab w:val="clear" w:pos="720"/>
          <w:tab w:val="left" w:pos="360"/>
        </w:tabs>
        <w:spacing w:line="276" w:lineRule="auto"/>
        <w:ind w:left="360"/>
        <w:rPr>
          <w:rFonts w:asciiTheme="minorHAnsi" w:hAnsiTheme="minorHAnsi"/>
          <w:color w:val="000000"/>
          <w:sz w:val="22"/>
          <w:szCs w:val="22"/>
        </w:rPr>
      </w:pPr>
      <w:r>
        <w:rPr>
          <w:rFonts w:asciiTheme="minorHAnsi" w:hAnsiTheme="minorHAnsi"/>
          <w:b/>
          <w:color w:val="000000"/>
          <w:sz w:val="22"/>
          <w:szCs w:val="22"/>
        </w:rPr>
        <w:t xml:space="preserve">The committee held </w:t>
      </w:r>
      <w:r w:rsidR="00174C77" w:rsidRPr="00870827">
        <w:rPr>
          <w:rFonts w:asciiTheme="minorHAnsi" w:hAnsiTheme="minorHAnsi"/>
          <w:b/>
          <w:color w:val="000000"/>
          <w:sz w:val="22"/>
          <w:szCs w:val="22"/>
        </w:rPr>
        <w:t>n</w:t>
      </w:r>
      <w:r>
        <w:rPr>
          <w:rFonts w:asciiTheme="minorHAnsi" w:hAnsiTheme="minorHAnsi"/>
          <w:b/>
          <w:color w:val="000000"/>
          <w:sz w:val="22"/>
          <w:szCs w:val="22"/>
        </w:rPr>
        <w:t>ine</w:t>
      </w:r>
      <w:r w:rsidR="006C0CD0" w:rsidRPr="00870827">
        <w:rPr>
          <w:rFonts w:asciiTheme="minorHAnsi" w:hAnsiTheme="minorHAnsi"/>
          <w:b/>
          <w:color w:val="000000"/>
          <w:sz w:val="22"/>
          <w:szCs w:val="22"/>
        </w:rPr>
        <w:t xml:space="preserve"> meetings</w:t>
      </w:r>
      <w:r w:rsidR="006C0CD0" w:rsidRPr="00870827">
        <w:rPr>
          <w:rFonts w:asciiTheme="minorHAnsi" w:hAnsiTheme="minorHAnsi"/>
          <w:color w:val="000000"/>
          <w:sz w:val="22"/>
          <w:szCs w:val="22"/>
        </w:rPr>
        <w:t xml:space="preserve"> between </w:t>
      </w:r>
      <w:r>
        <w:rPr>
          <w:rFonts w:asciiTheme="minorHAnsi" w:hAnsiTheme="minorHAnsi"/>
          <w:color w:val="000000"/>
          <w:sz w:val="22"/>
          <w:szCs w:val="22"/>
        </w:rPr>
        <w:t>May 10</w:t>
      </w:r>
      <w:r w:rsidR="007A63CA" w:rsidRPr="00870827">
        <w:rPr>
          <w:rFonts w:asciiTheme="minorHAnsi" w:hAnsiTheme="minorHAnsi"/>
          <w:color w:val="000000"/>
          <w:sz w:val="22"/>
          <w:szCs w:val="22"/>
        </w:rPr>
        <w:t>, 201</w:t>
      </w:r>
      <w:r>
        <w:rPr>
          <w:rFonts w:asciiTheme="minorHAnsi" w:hAnsiTheme="minorHAnsi"/>
          <w:color w:val="000000"/>
          <w:sz w:val="22"/>
          <w:szCs w:val="22"/>
        </w:rPr>
        <w:t>7</w:t>
      </w:r>
      <w:r w:rsidR="004267BB">
        <w:rPr>
          <w:rFonts w:asciiTheme="minorHAnsi" w:hAnsiTheme="minorHAnsi"/>
          <w:color w:val="000000"/>
          <w:sz w:val="22"/>
          <w:szCs w:val="22"/>
        </w:rPr>
        <w:t xml:space="preserve"> and April 18, 2018</w:t>
      </w:r>
      <w:r w:rsidR="006C0CD0" w:rsidRPr="00870827">
        <w:rPr>
          <w:rFonts w:asciiTheme="minorHAnsi" w:hAnsiTheme="minorHAnsi"/>
          <w:color w:val="000000"/>
          <w:sz w:val="22"/>
          <w:szCs w:val="22"/>
        </w:rPr>
        <w:t xml:space="preserve">.  </w:t>
      </w:r>
      <w:r w:rsidR="00DE758F">
        <w:rPr>
          <w:rFonts w:asciiTheme="minorHAnsi" w:hAnsiTheme="minorHAnsi"/>
          <w:color w:val="000000"/>
          <w:sz w:val="22"/>
          <w:szCs w:val="22"/>
        </w:rPr>
        <w:t>In the past y</w:t>
      </w:r>
      <w:r w:rsidR="00DE758F" w:rsidRPr="00DE758F">
        <w:rPr>
          <w:rFonts w:asciiTheme="minorHAnsi" w:hAnsiTheme="minorHAnsi"/>
          <w:color w:val="000000"/>
          <w:sz w:val="22"/>
          <w:szCs w:val="22"/>
        </w:rPr>
        <w:t>ear, the SWRC:</w:t>
      </w:r>
    </w:p>
    <w:p w:rsidR="00DE758F" w:rsidRPr="00DE758F" w:rsidRDefault="00DE758F" w:rsidP="0041678F">
      <w:pPr>
        <w:pStyle w:val="ListParagraph"/>
        <w:numPr>
          <w:ilvl w:val="0"/>
          <w:numId w:val="4"/>
        </w:numPr>
        <w:tabs>
          <w:tab w:val="left" w:pos="360"/>
        </w:tabs>
        <w:spacing w:line="276" w:lineRule="auto"/>
        <w:ind w:left="720"/>
        <w:rPr>
          <w:rFonts w:asciiTheme="minorHAnsi" w:hAnsiTheme="minorHAnsi"/>
          <w:color w:val="000000"/>
          <w:sz w:val="22"/>
          <w:szCs w:val="22"/>
        </w:rPr>
      </w:pPr>
      <w:r>
        <w:rPr>
          <w:rFonts w:asciiTheme="minorHAnsi" w:hAnsiTheme="minorHAnsi"/>
          <w:color w:val="000000"/>
          <w:sz w:val="22"/>
          <w:szCs w:val="22"/>
        </w:rPr>
        <w:t>Organized the Spring 201</w:t>
      </w:r>
      <w:r w:rsidR="004267BB">
        <w:rPr>
          <w:rFonts w:asciiTheme="minorHAnsi" w:hAnsiTheme="minorHAnsi"/>
          <w:color w:val="000000"/>
          <w:sz w:val="22"/>
          <w:szCs w:val="22"/>
        </w:rPr>
        <w:t>7</w:t>
      </w:r>
      <w:r>
        <w:rPr>
          <w:rFonts w:asciiTheme="minorHAnsi" w:hAnsiTheme="minorHAnsi"/>
          <w:color w:val="000000"/>
          <w:sz w:val="22"/>
          <w:szCs w:val="22"/>
        </w:rPr>
        <w:t xml:space="preserve"> and the Fall 201</w:t>
      </w:r>
      <w:r w:rsidR="004267BB">
        <w:rPr>
          <w:rFonts w:asciiTheme="minorHAnsi" w:hAnsiTheme="minorHAnsi"/>
          <w:color w:val="000000"/>
          <w:sz w:val="22"/>
          <w:szCs w:val="22"/>
        </w:rPr>
        <w:t>7</w:t>
      </w:r>
      <w:r>
        <w:rPr>
          <w:rFonts w:asciiTheme="minorHAnsi" w:hAnsiTheme="minorHAnsi"/>
          <w:color w:val="000000"/>
          <w:sz w:val="22"/>
          <w:szCs w:val="22"/>
        </w:rPr>
        <w:t xml:space="preserve"> </w:t>
      </w:r>
      <w:r w:rsidRPr="00DE758F">
        <w:rPr>
          <w:rFonts w:asciiTheme="minorHAnsi" w:hAnsiTheme="minorHAnsi"/>
          <w:color w:val="000000"/>
          <w:sz w:val="22"/>
          <w:szCs w:val="22"/>
        </w:rPr>
        <w:t>Promotion, Tenure</w:t>
      </w:r>
      <w:r w:rsidR="00325E95">
        <w:rPr>
          <w:rFonts w:asciiTheme="minorHAnsi" w:hAnsiTheme="minorHAnsi"/>
          <w:color w:val="000000"/>
          <w:sz w:val="22"/>
          <w:szCs w:val="22"/>
        </w:rPr>
        <w:t xml:space="preserve"> and Reclassification workshop</w:t>
      </w:r>
      <w:r w:rsidR="0026191B">
        <w:rPr>
          <w:rFonts w:asciiTheme="minorHAnsi" w:hAnsiTheme="minorHAnsi"/>
          <w:color w:val="000000"/>
          <w:sz w:val="22"/>
          <w:szCs w:val="22"/>
        </w:rPr>
        <w:t>s</w:t>
      </w:r>
    </w:p>
    <w:p w:rsidR="00DE758F" w:rsidRPr="00DE758F" w:rsidRDefault="00642035" w:rsidP="0041678F">
      <w:pPr>
        <w:pStyle w:val="ListParagraph"/>
        <w:numPr>
          <w:ilvl w:val="0"/>
          <w:numId w:val="4"/>
        </w:numPr>
        <w:tabs>
          <w:tab w:val="left" w:pos="360"/>
        </w:tabs>
        <w:spacing w:line="276" w:lineRule="auto"/>
        <w:ind w:left="720"/>
        <w:rPr>
          <w:rFonts w:asciiTheme="minorHAnsi" w:hAnsiTheme="minorHAnsi"/>
          <w:color w:val="000000"/>
          <w:sz w:val="22"/>
          <w:szCs w:val="22"/>
        </w:rPr>
      </w:pPr>
      <w:r>
        <w:rPr>
          <w:rFonts w:asciiTheme="minorHAnsi" w:hAnsiTheme="minorHAnsi"/>
          <w:color w:val="000000"/>
          <w:sz w:val="22"/>
          <w:szCs w:val="22"/>
        </w:rPr>
        <w:t>Organized two events with the</w:t>
      </w:r>
      <w:r w:rsidR="00DE758F" w:rsidRPr="00DE758F">
        <w:rPr>
          <w:rFonts w:asciiTheme="minorHAnsi" w:hAnsiTheme="minorHAnsi"/>
          <w:color w:val="000000"/>
          <w:sz w:val="22"/>
          <w:szCs w:val="22"/>
        </w:rPr>
        <w:t xml:space="preserve"> research mentors for female researchers, through the Women’s Research Network</w:t>
      </w:r>
    </w:p>
    <w:p w:rsidR="00DE758F" w:rsidRPr="00DE758F" w:rsidRDefault="00DE758F" w:rsidP="0041678F">
      <w:pPr>
        <w:pStyle w:val="ListParagraph"/>
        <w:numPr>
          <w:ilvl w:val="0"/>
          <w:numId w:val="4"/>
        </w:numPr>
        <w:tabs>
          <w:tab w:val="left" w:pos="360"/>
        </w:tabs>
        <w:spacing w:line="276" w:lineRule="auto"/>
        <w:ind w:left="720"/>
        <w:rPr>
          <w:rFonts w:asciiTheme="minorHAnsi" w:hAnsiTheme="minorHAnsi"/>
          <w:color w:val="000000"/>
          <w:sz w:val="22"/>
          <w:szCs w:val="22"/>
        </w:rPr>
      </w:pPr>
      <w:r>
        <w:rPr>
          <w:rFonts w:asciiTheme="minorHAnsi" w:hAnsiTheme="minorHAnsi"/>
          <w:color w:val="000000"/>
          <w:sz w:val="22"/>
          <w:szCs w:val="22"/>
        </w:rPr>
        <w:t>Celebrated Women’s History Month in October</w:t>
      </w:r>
      <w:r w:rsidRPr="00DE758F">
        <w:rPr>
          <w:rFonts w:asciiTheme="minorHAnsi" w:hAnsiTheme="minorHAnsi"/>
          <w:color w:val="000000"/>
          <w:sz w:val="22"/>
          <w:szCs w:val="22"/>
        </w:rPr>
        <w:t xml:space="preserve"> by honouring</w:t>
      </w:r>
      <w:r>
        <w:rPr>
          <w:rFonts w:asciiTheme="minorHAnsi" w:hAnsiTheme="minorHAnsi"/>
          <w:color w:val="000000"/>
          <w:sz w:val="22"/>
          <w:szCs w:val="22"/>
        </w:rPr>
        <w:t xml:space="preserve"> women </w:t>
      </w:r>
      <w:r w:rsidR="004C56A4">
        <w:rPr>
          <w:rFonts w:asciiTheme="minorHAnsi" w:hAnsiTheme="minorHAnsi"/>
          <w:color w:val="000000"/>
          <w:sz w:val="22"/>
          <w:szCs w:val="22"/>
        </w:rPr>
        <w:t xml:space="preserve">at BU </w:t>
      </w:r>
      <w:r>
        <w:rPr>
          <w:rFonts w:asciiTheme="minorHAnsi" w:hAnsiTheme="minorHAnsi"/>
          <w:color w:val="000000"/>
          <w:sz w:val="22"/>
          <w:szCs w:val="22"/>
        </w:rPr>
        <w:t>doing outstanding</w:t>
      </w:r>
      <w:r w:rsidR="0026191B">
        <w:rPr>
          <w:rFonts w:asciiTheme="minorHAnsi" w:hAnsiTheme="minorHAnsi"/>
          <w:color w:val="000000"/>
          <w:sz w:val="22"/>
          <w:szCs w:val="22"/>
        </w:rPr>
        <w:t xml:space="preserve"> research – with </w:t>
      </w:r>
      <w:r>
        <w:rPr>
          <w:rFonts w:asciiTheme="minorHAnsi" w:hAnsiTheme="minorHAnsi"/>
          <w:color w:val="000000"/>
          <w:sz w:val="22"/>
          <w:szCs w:val="22"/>
        </w:rPr>
        <w:t>the theme “</w:t>
      </w:r>
      <w:r w:rsidR="004C56A4">
        <w:rPr>
          <w:rFonts w:asciiTheme="minorHAnsi" w:hAnsiTheme="minorHAnsi"/>
          <w:color w:val="000000"/>
          <w:sz w:val="22"/>
          <w:szCs w:val="22"/>
        </w:rPr>
        <w:t>Researching from the Edges</w:t>
      </w:r>
      <w:r>
        <w:rPr>
          <w:rFonts w:asciiTheme="minorHAnsi" w:hAnsiTheme="minorHAnsi"/>
          <w:color w:val="000000"/>
          <w:sz w:val="22"/>
          <w:szCs w:val="22"/>
        </w:rPr>
        <w:t xml:space="preserve">”, </w:t>
      </w:r>
      <w:r w:rsidR="004C56A4">
        <w:rPr>
          <w:rFonts w:asciiTheme="minorHAnsi" w:hAnsiTheme="minorHAnsi"/>
          <w:color w:val="000000"/>
          <w:sz w:val="22"/>
          <w:szCs w:val="22"/>
        </w:rPr>
        <w:t>focusing on non-traditional research methodologies.</w:t>
      </w:r>
    </w:p>
    <w:p w:rsidR="00DE758F" w:rsidRPr="00DE758F" w:rsidRDefault="00DE758F" w:rsidP="0041678F">
      <w:pPr>
        <w:pStyle w:val="ListParagraph"/>
        <w:numPr>
          <w:ilvl w:val="0"/>
          <w:numId w:val="4"/>
        </w:numPr>
        <w:tabs>
          <w:tab w:val="left" w:pos="360"/>
        </w:tabs>
        <w:spacing w:line="276" w:lineRule="auto"/>
        <w:ind w:left="720"/>
        <w:rPr>
          <w:rFonts w:asciiTheme="minorHAnsi" w:hAnsiTheme="minorHAnsi"/>
          <w:color w:val="000000"/>
          <w:sz w:val="22"/>
          <w:szCs w:val="22"/>
        </w:rPr>
      </w:pPr>
      <w:r w:rsidRPr="00DE758F">
        <w:rPr>
          <w:rFonts w:asciiTheme="minorHAnsi" w:hAnsiTheme="minorHAnsi"/>
          <w:color w:val="000000"/>
          <w:sz w:val="22"/>
          <w:szCs w:val="22"/>
        </w:rPr>
        <w:t>Celebra</w:t>
      </w:r>
      <w:r w:rsidR="00325E95">
        <w:rPr>
          <w:rFonts w:asciiTheme="minorHAnsi" w:hAnsiTheme="minorHAnsi"/>
          <w:color w:val="000000"/>
          <w:sz w:val="22"/>
          <w:szCs w:val="22"/>
        </w:rPr>
        <w:t>ted</w:t>
      </w:r>
      <w:r>
        <w:rPr>
          <w:rFonts w:asciiTheme="minorHAnsi" w:hAnsiTheme="minorHAnsi"/>
          <w:color w:val="000000"/>
          <w:sz w:val="22"/>
          <w:szCs w:val="22"/>
        </w:rPr>
        <w:t xml:space="preserve"> International Women’s Day, </w:t>
      </w:r>
      <w:r w:rsidR="00642035">
        <w:rPr>
          <w:rFonts w:asciiTheme="minorHAnsi" w:hAnsiTheme="minorHAnsi"/>
          <w:color w:val="000000"/>
          <w:sz w:val="22"/>
          <w:szCs w:val="22"/>
        </w:rPr>
        <w:t>on</w:t>
      </w:r>
      <w:r>
        <w:rPr>
          <w:rFonts w:asciiTheme="minorHAnsi" w:hAnsiTheme="minorHAnsi"/>
          <w:color w:val="000000"/>
          <w:sz w:val="22"/>
          <w:szCs w:val="22"/>
        </w:rPr>
        <w:t xml:space="preserve"> </w:t>
      </w:r>
      <w:r w:rsidRPr="00DE758F">
        <w:rPr>
          <w:rFonts w:asciiTheme="minorHAnsi" w:hAnsiTheme="minorHAnsi"/>
          <w:color w:val="000000"/>
          <w:sz w:val="22"/>
          <w:szCs w:val="22"/>
        </w:rPr>
        <w:t xml:space="preserve">March 8th, by featuring </w:t>
      </w:r>
      <w:r w:rsidR="004C56A4">
        <w:rPr>
          <w:rFonts w:asciiTheme="minorHAnsi" w:hAnsiTheme="minorHAnsi"/>
          <w:color w:val="000000"/>
          <w:sz w:val="22"/>
          <w:szCs w:val="22"/>
        </w:rPr>
        <w:t xml:space="preserve">15 of </w:t>
      </w:r>
      <w:r w:rsidRPr="00DE758F">
        <w:rPr>
          <w:rFonts w:asciiTheme="minorHAnsi" w:hAnsiTheme="minorHAnsi"/>
          <w:color w:val="000000"/>
          <w:sz w:val="22"/>
          <w:szCs w:val="22"/>
        </w:rPr>
        <w:t>BU’s exceptional female students</w:t>
      </w:r>
      <w:r>
        <w:rPr>
          <w:rFonts w:asciiTheme="minorHAnsi" w:hAnsiTheme="minorHAnsi"/>
          <w:color w:val="000000"/>
          <w:sz w:val="22"/>
          <w:szCs w:val="22"/>
        </w:rPr>
        <w:t xml:space="preserve"> – with their profiles on the BU webpag</w:t>
      </w:r>
      <w:r w:rsidR="004C56A4">
        <w:rPr>
          <w:rFonts w:asciiTheme="minorHAnsi" w:hAnsiTheme="minorHAnsi"/>
          <w:color w:val="000000"/>
          <w:sz w:val="22"/>
          <w:szCs w:val="22"/>
        </w:rPr>
        <w:t>e,</w:t>
      </w:r>
      <w:r>
        <w:rPr>
          <w:rFonts w:asciiTheme="minorHAnsi" w:hAnsiTheme="minorHAnsi"/>
          <w:color w:val="000000"/>
          <w:sz w:val="22"/>
          <w:szCs w:val="22"/>
        </w:rPr>
        <w:t xml:space="preserve"> </w:t>
      </w:r>
      <w:r w:rsidR="004C56A4">
        <w:rPr>
          <w:rFonts w:asciiTheme="minorHAnsi" w:hAnsiTheme="minorHAnsi"/>
          <w:color w:val="000000"/>
          <w:sz w:val="22"/>
          <w:szCs w:val="22"/>
        </w:rPr>
        <w:t xml:space="preserve">a wine and cheese </w:t>
      </w:r>
      <w:r>
        <w:rPr>
          <w:rFonts w:asciiTheme="minorHAnsi" w:hAnsiTheme="minorHAnsi"/>
          <w:color w:val="000000"/>
          <w:sz w:val="22"/>
          <w:szCs w:val="22"/>
        </w:rPr>
        <w:t xml:space="preserve">reception </w:t>
      </w:r>
      <w:r w:rsidR="00642035">
        <w:rPr>
          <w:rFonts w:asciiTheme="minorHAnsi" w:hAnsiTheme="minorHAnsi"/>
          <w:color w:val="000000"/>
          <w:sz w:val="22"/>
          <w:szCs w:val="22"/>
        </w:rPr>
        <w:t>and certificate</w:t>
      </w:r>
      <w:r w:rsidR="004C56A4">
        <w:rPr>
          <w:rFonts w:asciiTheme="minorHAnsi" w:hAnsiTheme="minorHAnsi"/>
          <w:color w:val="000000"/>
          <w:sz w:val="22"/>
          <w:szCs w:val="22"/>
        </w:rPr>
        <w:t>s</w:t>
      </w:r>
      <w:r w:rsidR="00642035">
        <w:rPr>
          <w:rFonts w:asciiTheme="minorHAnsi" w:hAnsiTheme="minorHAnsi"/>
          <w:color w:val="000000"/>
          <w:sz w:val="22"/>
          <w:szCs w:val="22"/>
        </w:rPr>
        <w:t xml:space="preserve"> </w:t>
      </w:r>
      <w:r>
        <w:rPr>
          <w:rFonts w:asciiTheme="minorHAnsi" w:hAnsiTheme="minorHAnsi"/>
          <w:color w:val="000000"/>
          <w:sz w:val="22"/>
          <w:szCs w:val="22"/>
        </w:rPr>
        <w:t xml:space="preserve">to honour them. </w:t>
      </w:r>
    </w:p>
    <w:p w:rsidR="00DE758F" w:rsidRDefault="00DE758F" w:rsidP="0041678F">
      <w:pPr>
        <w:pStyle w:val="ListParagraph"/>
        <w:numPr>
          <w:ilvl w:val="0"/>
          <w:numId w:val="4"/>
        </w:numPr>
        <w:tabs>
          <w:tab w:val="left" w:pos="360"/>
        </w:tabs>
        <w:spacing w:line="276" w:lineRule="auto"/>
        <w:ind w:left="720"/>
        <w:rPr>
          <w:rFonts w:asciiTheme="minorHAnsi" w:hAnsiTheme="minorHAnsi"/>
          <w:color w:val="000000"/>
          <w:sz w:val="22"/>
          <w:szCs w:val="22"/>
        </w:rPr>
      </w:pPr>
      <w:r w:rsidRPr="00DE758F">
        <w:rPr>
          <w:rFonts w:asciiTheme="minorHAnsi" w:hAnsiTheme="minorHAnsi"/>
          <w:color w:val="000000"/>
          <w:sz w:val="22"/>
          <w:szCs w:val="22"/>
        </w:rPr>
        <w:t>Organiz</w:t>
      </w:r>
      <w:r w:rsidR="00325E95">
        <w:rPr>
          <w:rFonts w:asciiTheme="minorHAnsi" w:hAnsiTheme="minorHAnsi"/>
          <w:color w:val="000000"/>
          <w:sz w:val="22"/>
          <w:szCs w:val="22"/>
        </w:rPr>
        <w:t>ed</w:t>
      </w:r>
      <w:r w:rsidRPr="00DE758F">
        <w:rPr>
          <w:rFonts w:asciiTheme="minorHAnsi" w:hAnsiTheme="minorHAnsi"/>
          <w:color w:val="000000"/>
          <w:sz w:val="22"/>
          <w:szCs w:val="22"/>
        </w:rPr>
        <w:t xml:space="preserve"> n</w:t>
      </w:r>
      <w:r w:rsidR="00325E95">
        <w:rPr>
          <w:rFonts w:asciiTheme="minorHAnsi" w:hAnsiTheme="minorHAnsi"/>
          <w:color w:val="000000"/>
          <w:sz w:val="22"/>
          <w:szCs w:val="22"/>
        </w:rPr>
        <w:t xml:space="preserve">etworking opportunities for </w:t>
      </w:r>
      <w:r w:rsidRPr="00DE758F">
        <w:rPr>
          <w:rFonts w:asciiTheme="minorHAnsi" w:hAnsiTheme="minorHAnsi"/>
          <w:color w:val="000000"/>
          <w:sz w:val="22"/>
          <w:szCs w:val="22"/>
        </w:rPr>
        <w:t xml:space="preserve">female faculty, through </w:t>
      </w:r>
      <w:r>
        <w:rPr>
          <w:rFonts w:asciiTheme="minorHAnsi" w:hAnsiTheme="minorHAnsi"/>
          <w:color w:val="000000"/>
          <w:sz w:val="22"/>
          <w:szCs w:val="22"/>
        </w:rPr>
        <w:t>Peer mentoring gatherings for new female faculty</w:t>
      </w:r>
      <w:r w:rsidR="0026191B">
        <w:rPr>
          <w:rFonts w:asciiTheme="minorHAnsi" w:hAnsiTheme="minorHAnsi"/>
          <w:color w:val="000000"/>
          <w:sz w:val="22"/>
          <w:szCs w:val="22"/>
        </w:rPr>
        <w:t>,</w:t>
      </w:r>
      <w:r>
        <w:rPr>
          <w:rFonts w:asciiTheme="minorHAnsi" w:hAnsiTheme="minorHAnsi"/>
          <w:color w:val="000000"/>
          <w:sz w:val="22"/>
          <w:szCs w:val="22"/>
        </w:rPr>
        <w:t xml:space="preserve"> </w:t>
      </w:r>
      <w:r w:rsidRPr="00DE758F">
        <w:rPr>
          <w:rFonts w:asciiTheme="minorHAnsi" w:hAnsiTheme="minorHAnsi"/>
          <w:color w:val="000000"/>
          <w:sz w:val="22"/>
          <w:szCs w:val="22"/>
        </w:rPr>
        <w:t>a</w:t>
      </w:r>
      <w:r>
        <w:rPr>
          <w:rFonts w:asciiTheme="minorHAnsi" w:hAnsiTheme="minorHAnsi"/>
          <w:color w:val="000000"/>
          <w:sz w:val="22"/>
          <w:szCs w:val="22"/>
        </w:rPr>
        <w:t xml:space="preserve"> </w:t>
      </w:r>
      <w:r w:rsidR="0026191B">
        <w:rPr>
          <w:rFonts w:asciiTheme="minorHAnsi" w:hAnsiTheme="minorHAnsi"/>
          <w:color w:val="000000"/>
          <w:sz w:val="22"/>
          <w:szCs w:val="22"/>
        </w:rPr>
        <w:t xml:space="preserve">start-of-the-year gathering in September, </w:t>
      </w:r>
      <w:r w:rsidR="005B0274">
        <w:rPr>
          <w:rFonts w:asciiTheme="minorHAnsi" w:hAnsiTheme="minorHAnsi"/>
          <w:color w:val="000000"/>
          <w:sz w:val="22"/>
          <w:szCs w:val="22"/>
        </w:rPr>
        <w:t xml:space="preserve">a speed dating event to meet the mentors, </w:t>
      </w:r>
      <w:r w:rsidR="0026191B">
        <w:rPr>
          <w:rFonts w:asciiTheme="minorHAnsi" w:hAnsiTheme="minorHAnsi"/>
          <w:color w:val="000000"/>
          <w:sz w:val="22"/>
          <w:szCs w:val="22"/>
        </w:rPr>
        <w:t xml:space="preserve">and a </w:t>
      </w:r>
      <w:r>
        <w:rPr>
          <w:rFonts w:asciiTheme="minorHAnsi" w:hAnsiTheme="minorHAnsi"/>
          <w:color w:val="000000"/>
          <w:sz w:val="22"/>
          <w:szCs w:val="22"/>
        </w:rPr>
        <w:t>year</w:t>
      </w:r>
      <w:r w:rsidR="0026191B">
        <w:rPr>
          <w:rFonts w:asciiTheme="minorHAnsi" w:hAnsiTheme="minorHAnsi"/>
          <w:color w:val="000000"/>
          <w:sz w:val="22"/>
          <w:szCs w:val="22"/>
        </w:rPr>
        <w:t>-</w:t>
      </w:r>
      <w:r>
        <w:rPr>
          <w:rFonts w:asciiTheme="minorHAnsi" w:hAnsiTheme="minorHAnsi"/>
          <w:color w:val="000000"/>
          <w:sz w:val="22"/>
          <w:szCs w:val="22"/>
        </w:rPr>
        <w:t>end</w:t>
      </w:r>
      <w:r w:rsidRPr="00DE758F">
        <w:rPr>
          <w:rFonts w:asciiTheme="minorHAnsi" w:hAnsiTheme="minorHAnsi"/>
          <w:color w:val="000000"/>
          <w:sz w:val="22"/>
          <w:szCs w:val="22"/>
        </w:rPr>
        <w:t xml:space="preserve"> lunch</w:t>
      </w:r>
      <w:r>
        <w:rPr>
          <w:rFonts w:asciiTheme="minorHAnsi" w:hAnsiTheme="minorHAnsi"/>
          <w:color w:val="000000"/>
          <w:sz w:val="22"/>
          <w:szCs w:val="22"/>
        </w:rPr>
        <w:t xml:space="preserve"> for all female faculty</w:t>
      </w:r>
      <w:r w:rsidRPr="00DE758F">
        <w:rPr>
          <w:rFonts w:asciiTheme="minorHAnsi" w:hAnsiTheme="minorHAnsi"/>
          <w:color w:val="000000"/>
          <w:sz w:val="22"/>
          <w:szCs w:val="22"/>
        </w:rPr>
        <w:t>.</w:t>
      </w:r>
    </w:p>
    <w:p w:rsidR="00580894" w:rsidRDefault="00580894" w:rsidP="0041678F">
      <w:pPr>
        <w:tabs>
          <w:tab w:val="left" w:pos="360"/>
        </w:tabs>
        <w:spacing w:line="276" w:lineRule="auto"/>
        <w:rPr>
          <w:rFonts w:asciiTheme="minorHAnsi" w:hAnsiTheme="minorHAnsi"/>
          <w:color w:val="000000"/>
          <w:sz w:val="22"/>
          <w:szCs w:val="22"/>
        </w:rPr>
      </w:pPr>
    </w:p>
    <w:p w:rsidR="006C0CD0" w:rsidRPr="00870827" w:rsidRDefault="00325E95" w:rsidP="0041678F">
      <w:pPr>
        <w:numPr>
          <w:ilvl w:val="0"/>
          <w:numId w:val="1"/>
        </w:numPr>
        <w:tabs>
          <w:tab w:val="clear" w:pos="720"/>
          <w:tab w:val="left" w:pos="360"/>
        </w:tabs>
        <w:spacing w:line="276" w:lineRule="auto"/>
        <w:ind w:left="360"/>
        <w:rPr>
          <w:rFonts w:asciiTheme="minorHAnsi" w:hAnsiTheme="minorHAnsi"/>
          <w:color w:val="000000"/>
          <w:sz w:val="22"/>
          <w:szCs w:val="22"/>
        </w:rPr>
      </w:pPr>
      <w:r>
        <w:rPr>
          <w:rFonts w:asciiTheme="minorHAnsi" w:hAnsiTheme="minorHAnsi"/>
          <w:b/>
          <w:sz w:val="22"/>
          <w:szCs w:val="22"/>
        </w:rPr>
        <w:lastRenderedPageBreak/>
        <w:t>Details of Actions, Workshops, and Events O</w:t>
      </w:r>
      <w:r w:rsidR="006C0CD0" w:rsidRPr="00870827">
        <w:rPr>
          <w:rFonts w:asciiTheme="minorHAnsi" w:hAnsiTheme="minorHAnsi"/>
          <w:b/>
          <w:sz w:val="22"/>
          <w:szCs w:val="22"/>
        </w:rPr>
        <w:t xml:space="preserve">rganized: </w:t>
      </w:r>
      <w:r w:rsidR="006C0CD0" w:rsidRPr="00870827">
        <w:rPr>
          <w:rFonts w:asciiTheme="minorHAnsi" w:hAnsiTheme="minorHAnsi"/>
          <w:sz w:val="22"/>
          <w:szCs w:val="22"/>
        </w:rPr>
        <w:t xml:space="preserve"> </w:t>
      </w:r>
    </w:p>
    <w:p w:rsidR="00163232" w:rsidRPr="00870827" w:rsidRDefault="000361AA" w:rsidP="0041678F">
      <w:pPr>
        <w:spacing w:line="276" w:lineRule="auto"/>
        <w:ind w:left="720" w:hanging="360"/>
        <w:rPr>
          <w:rFonts w:asciiTheme="minorHAnsi" w:hAnsiTheme="minorHAnsi"/>
          <w:bCs/>
          <w:sz w:val="22"/>
          <w:szCs w:val="22"/>
        </w:rPr>
      </w:pPr>
      <w:r w:rsidRPr="00870827">
        <w:rPr>
          <w:rFonts w:asciiTheme="minorHAnsi" w:hAnsiTheme="minorHAnsi"/>
          <w:b/>
          <w:bCs/>
          <w:sz w:val="22"/>
          <w:szCs w:val="22"/>
        </w:rPr>
        <w:t>(a)</w:t>
      </w:r>
      <w:r w:rsidRPr="00870827">
        <w:rPr>
          <w:rFonts w:asciiTheme="minorHAnsi" w:hAnsiTheme="minorHAnsi"/>
          <w:b/>
          <w:bCs/>
          <w:sz w:val="22"/>
          <w:szCs w:val="22"/>
        </w:rPr>
        <w:tab/>
        <w:t xml:space="preserve">Preparing your Dossier for Promotion, Tenure or </w:t>
      </w:r>
      <w:r w:rsidR="000746D0" w:rsidRPr="00870827">
        <w:rPr>
          <w:rFonts w:asciiTheme="minorHAnsi" w:hAnsiTheme="minorHAnsi"/>
          <w:b/>
          <w:bCs/>
          <w:sz w:val="22"/>
          <w:szCs w:val="22"/>
        </w:rPr>
        <w:t xml:space="preserve">Reclassification workshop, May </w:t>
      </w:r>
      <w:r w:rsidR="00580894">
        <w:rPr>
          <w:rFonts w:asciiTheme="minorHAnsi" w:hAnsiTheme="minorHAnsi"/>
          <w:b/>
          <w:bCs/>
          <w:sz w:val="22"/>
          <w:szCs w:val="22"/>
        </w:rPr>
        <w:t xml:space="preserve"> </w:t>
      </w:r>
      <w:r w:rsidR="004C56A4">
        <w:rPr>
          <w:rFonts w:asciiTheme="minorHAnsi" w:hAnsiTheme="minorHAnsi"/>
          <w:b/>
          <w:bCs/>
          <w:sz w:val="22"/>
          <w:szCs w:val="22"/>
        </w:rPr>
        <w:t>11</w:t>
      </w:r>
      <w:r w:rsidRPr="00870827">
        <w:rPr>
          <w:rFonts w:asciiTheme="minorHAnsi" w:hAnsiTheme="minorHAnsi"/>
          <w:b/>
          <w:bCs/>
          <w:sz w:val="22"/>
          <w:szCs w:val="22"/>
          <w:vertAlign w:val="superscript"/>
        </w:rPr>
        <w:t>th</w:t>
      </w:r>
      <w:r w:rsidR="000746D0" w:rsidRPr="00870827">
        <w:rPr>
          <w:rFonts w:asciiTheme="minorHAnsi" w:hAnsiTheme="minorHAnsi"/>
          <w:b/>
          <w:bCs/>
          <w:sz w:val="22"/>
          <w:szCs w:val="22"/>
        </w:rPr>
        <w:t>, 201</w:t>
      </w:r>
      <w:r w:rsidR="00580894">
        <w:rPr>
          <w:rFonts w:asciiTheme="minorHAnsi" w:hAnsiTheme="minorHAnsi"/>
          <w:b/>
          <w:bCs/>
          <w:sz w:val="22"/>
          <w:szCs w:val="22"/>
        </w:rPr>
        <w:t>7</w:t>
      </w:r>
      <w:r w:rsidRPr="00870827">
        <w:rPr>
          <w:rFonts w:asciiTheme="minorHAnsi" w:hAnsiTheme="minorHAnsi"/>
          <w:b/>
          <w:bCs/>
          <w:sz w:val="22"/>
          <w:szCs w:val="22"/>
        </w:rPr>
        <w:t>:</w:t>
      </w:r>
      <w:r w:rsidRPr="00870827">
        <w:rPr>
          <w:rFonts w:asciiTheme="minorHAnsi" w:hAnsiTheme="minorHAnsi"/>
          <w:bCs/>
          <w:sz w:val="22"/>
          <w:szCs w:val="22"/>
        </w:rPr>
        <w:t xml:space="preserve">  </w:t>
      </w:r>
    </w:p>
    <w:p w:rsidR="00B14F3D" w:rsidRPr="00CE58F5" w:rsidRDefault="0087120A" w:rsidP="0041678F">
      <w:pPr>
        <w:spacing w:line="276" w:lineRule="auto"/>
        <w:ind w:left="720"/>
        <w:rPr>
          <w:rFonts w:asciiTheme="minorHAnsi" w:hAnsiTheme="minorHAnsi"/>
          <w:bCs/>
          <w:sz w:val="22"/>
          <w:szCs w:val="22"/>
        </w:rPr>
      </w:pPr>
      <w:r>
        <w:rPr>
          <w:rFonts w:asciiTheme="minorHAnsi" w:hAnsiTheme="minorHAnsi"/>
          <w:bCs/>
          <w:sz w:val="22"/>
          <w:szCs w:val="22"/>
          <w:lang w:val="en-CA"/>
        </w:rPr>
        <w:t xml:space="preserve">Six </w:t>
      </w:r>
      <w:r w:rsidR="00B14F3D" w:rsidRPr="00B14F3D">
        <w:rPr>
          <w:rFonts w:asciiTheme="minorHAnsi" w:hAnsiTheme="minorHAnsi"/>
          <w:bCs/>
          <w:sz w:val="22"/>
          <w:szCs w:val="22"/>
          <w:lang w:val="en-CA"/>
        </w:rPr>
        <w:t xml:space="preserve">recent recipients </w:t>
      </w:r>
      <w:r>
        <w:rPr>
          <w:rFonts w:asciiTheme="minorHAnsi" w:hAnsiTheme="minorHAnsi"/>
          <w:bCs/>
          <w:sz w:val="22"/>
          <w:szCs w:val="22"/>
          <w:lang w:val="en-CA"/>
        </w:rPr>
        <w:t xml:space="preserve">presented and another three </w:t>
      </w:r>
      <w:r w:rsidR="00B14F3D" w:rsidRPr="00B14F3D">
        <w:rPr>
          <w:rFonts w:asciiTheme="minorHAnsi" w:hAnsiTheme="minorHAnsi"/>
          <w:bCs/>
          <w:sz w:val="22"/>
          <w:szCs w:val="22"/>
          <w:lang w:val="en-CA"/>
        </w:rPr>
        <w:t xml:space="preserve">offered brief words of advice and brought their dossiers, as successful examples.  </w:t>
      </w:r>
      <w:r>
        <w:rPr>
          <w:rFonts w:asciiTheme="minorHAnsi" w:hAnsiTheme="minorHAnsi"/>
          <w:bCs/>
          <w:sz w:val="22"/>
          <w:szCs w:val="22"/>
          <w:lang w:val="en-CA"/>
        </w:rPr>
        <w:t>Eight</w:t>
      </w:r>
      <w:r w:rsidR="00B14F3D" w:rsidRPr="00B14F3D">
        <w:rPr>
          <w:rFonts w:asciiTheme="minorHAnsi" w:hAnsiTheme="minorHAnsi"/>
          <w:bCs/>
          <w:sz w:val="22"/>
          <w:szCs w:val="22"/>
          <w:lang w:val="en-CA"/>
        </w:rPr>
        <w:t xml:space="preserve"> </w:t>
      </w:r>
      <w:r>
        <w:rPr>
          <w:rFonts w:asciiTheme="minorHAnsi" w:hAnsiTheme="minorHAnsi"/>
          <w:bCs/>
          <w:sz w:val="22"/>
          <w:szCs w:val="22"/>
          <w:lang w:val="en-CA"/>
        </w:rPr>
        <w:t xml:space="preserve">BUFA members </w:t>
      </w:r>
      <w:r w:rsidR="00B14F3D" w:rsidRPr="00B14F3D">
        <w:rPr>
          <w:rFonts w:asciiTheme="minorHAnsi" w:hAnsiTheme="minorHAnsi"/>
          <w:bCs/>
          <w:sz w:val="22"/>
          <w:szCs w:val="22"/>
          <w:lang w:val="en-CA"/>
        </w:rPr>
        <w:t>attended</w:t>
      </w:r>
      <w:r>
        <w:rPr>
          <w:rFonts w:asciiTheme="minorHAnsi" w:hAnsiTheme="minorHAnsi"/>
          <w:bCs/>
          <w:sz w:val="22"/>
          <w:szCs w:val="22"/>
          <w:lang w:val="en-CA"/>
        </w:rPr>
        <w:t xml:space="preserve"> the session</w:t>
      </w:r>
      <w:r w:rsidR="00B14F3D" w:rsidRPr="00B14F3D">
        <w:rPr>
          <w:rFonts w:asciiTheme="minorHAnsi" w:hAnsiTheme="minorHAnsi"/>
          <w:bCs/>
          <w:sz w:val="22"/>
          <w:szCs w:val="22"/>
          <w:lang w:val="en-CA"/>
        </w:rPr>
        <w:t>.</w:t>
      </w:r>
      <w:r w:rsidR="00CE58F5">
        <w:rPr>
          <w:rFonts w:asciiTheme="minorHAnsi" w:hAnsiTheme="minorHAnsi"/>
          <w:b/>
          <w:bCs/>
          <w:sz w:val="22"/>
          <w:szCs w:val="22"/>
        </w:rPr>
        <w:t xml:space="preserve"> </w:t>
      </w:r>
      <w:r w:rsidR="00CE58F5">
        <w:rPr>
          <w:rFonts w:asciiTheme="minorHAnsi" w:hAnsiTheme="minorHAnsi"/>
          <w:bCs/>
          <w:sz w:val="22"/>
          <w:szCs w:val="22"/>
        </w:rPr>
        <w:t>BUFA sponsored refreshments.</w:t>
      </w:r>
    </w:p>
    <w:p w:rsidR="00325E95" w:rsidRPr="00325E95" w:rsidRDefault="00C078B1" w:rsidP="0041678F">
      <w:pPr>
        <w:tabs>
          <w:tab w:val="left" w:pos="630"/>
        </w:tabs>
        <w:spacing w:line="276" w:lineRule="auto"/>
        <w:ind w:left="720" w:hanging="360"/>
        <w:rPr>
          <w:rFonts w:asciiTheme="minorHAnsi" w:hAnsiTheme="minorHAnsi"/>
          <w:b/>
          <w:sz w:val="22"/>
          <w:szCs w:val="22"/>
          <w:lang w:val="en-CA"/>
        </w:rPr>
      </w:pPr>
      <w:r w:rsidRPr="00870827">
        <w:rPr>
          <w:rFonts w:asciiTheme="minorHAnsi" w:hAnsiTheme="minorHAnsi"/>
          <w:b/>
          <w:sz w:val="22"/>
          <w:szCs w:val="22"/>
        </w:rPr>
        <w:t>(b)</w:t>
      </w:r>
      <w:r w:rsidR="00783161">
        <w:rPr>
          <w:rFonts w:asciiTheme="minorHAnsi" w:hAnsiTheme="minorHAnsi"/>
          <w:b/>
          <w:sz w:val="22"/>
          <w:szCs w:val="22"/>
        </w:rPr>
        <w:tab/>
      </w:r>
      <w:r w:rsidRPr="00870827">
        <w:rPr>
          <w:rFonts w:asciiTheme="minorHAnsi" w:hAnsiTheme="minorHAnsi"/>
          <w:b/>
          <w:sz w:val="22"/>
          <w:szCs w:val="22"/>
        </w:rPr>
        <w:tab/>
      </w:r>
      <w:r w:rsidR="00325E95" w:rsidRPr="00325E95">
        <w:rPr>
          <w:rFonts w:asciiTheme="minorHAnsi" w:hAnsiTheme="minorHAnsi"/>
          <w:b/>
          <w:sz w:val="22"/>
          <w:szCs w:val="22"/>
          <w:lang w:val="en-CA"/>
        </w:rPr>
        <w:t xml:space="preserve">Requests for information:  </w:t>
      </w:r>
      <w:r w:rsidR="00325E95" w:rsidRPr="00325E95">
        <w:rPr>
          <w:rFonts w:asciiTheme="minorHAnsi" w:hAnsiTheme="minorHAnsi"/>
          <w:sz w:val="22"/>
          <w:szCs w:val="22"/>
          <w:lang w:val="en-CA"/>
        </w:rPr>
        <w:t xml:space="preserve">As part of the ongoing collection of information on the status of female faculty, each year, the Deans are asked for information on all hires; the President is asked for information on applications for tenure, promotion and leaves; Human Resources is asked for information on reclassifications; and the VP Academic is asked for information on BURC grant applications.  The numbers applying, their gender, and the number of successful applicants is asked for, in each case.  This will be tallied and included as part of the five-year study done.   The next study is scheduled for the summer of 2019.  </w:t>
      </w:r>
    </w:p>
    <w:p w:rsidR="008D4DCA" w:rsidRDefault="00325E95" w:rsidP="0041678F">
      <w:pPr>
        <w:spacing w:line="276" w:lineRule="auto"/>
        <w:ind w:left="720" w:hanging="360"/>
        <w:rPr>
          <w:rFonts w:asciiTheme="minorHAnsi" w:eastAsia="Calibri" w:hAnsiTheme="minorHAnsi"/>
          <w:b/>
          <w:sz w:val="22"/>
          <w:szCs w:val="22"/>
          <w:lang w:val="en-CA"/>
        </w:rPr>
      </w:pPr>
      <w:r>
        <w:rPr>
          <w:rFonts w:asciiTheme="minorHAnsi" w:eastAsia="Calibri" w:hAnsiTheme="minorHAnsi"/>
          <w:b/>
          <w:sz w:val="22"/>
          <w:szCs w:val="22"/>
        </w:rPr>
        <w:t>(</w:t>
      </w:r>
      <w:r w:rsidR="003864C0">
        <w:rPr>
          <w:rFonts w:asciiTheme="minorHAnsi" w:eastAsia="Calibri" w:hAnsiTheme="minorHAnsi"/>
          <w:b/>
          <w:sz w:val="22"/>
          <w:szCs w:val="22"/>
        </w:rPr>
        <w:t>c</w:t>
      </w:r>
      <w:r>
        <w:rPr>
          <w:rFonts w:asciiTheme="minorHAnsi" w:eastAsia="Calibri" w:hAnsiTheme="minorHAnsi"/>
          <w:b/>
          <w:sz w:val="22"/>
          <w:szCs w:val="22"/>
        </w:rPr>
        <w:t>)</w:t>
      </w:r>
      <w:r>
        <w:rPr>
          <w:rFonts w:asciiTheme="minorHAnsi" w:eastAsia="Calibri" w:hAnsiTheme="minorHAnsi"/>
          <w:b/>
          <w:sz w:val="22"/>
          <w:szCs w:val="22"/>
        </w:rPr>
        <w:tab/>
      </w:r>
      <w:r w:rsidR="006C0CD0" w:rsidRPr="00870827">
        <w:rPr>
          <w:rFonts w:asciiTheme="minorHAnsi" w:eastAsia="Calibri" w:hAnsiTheme="minorHAnsi"/>
          <w:b/>
          <w:sz w:val="22"/>
          <w:szCs w:val="22"/>
        </w:rPr>
        <w:t>Workshop on Applying for Tenure, Promotion an</w:t>
      </w:r>
      <w:r w:rsidR="000361AA" w:rsidRPr="00870827">
        <w:rPr>
          <w:rFonts w:asciiTheme="minorHAnsi" w:eastAsia="Calibri" w:hAnsiTheme="minorHAnsi"/>
          <w:b/>
          <w:sz w:val="22"/>
          <w:szCs w:val="22"/>
        </w:rPr>
        <w:t>d Reclassification, September</w:t>
      </w:r>
      <w:r w:rsidR="004C56A4">
        <w:rPr>
          <w:rFonts w:asciiTheme="minorHAnsi" w:eastAsia="Calibri" w:hAnsiTheme="minorHAnsi"/>
          <w:b/>
          <w:sz w:val="22"/>
          <w:szCs w:val="22"/>
        </w:rPr>
        <w:t xml:space="preserve"> 15,</w:t>
      </w:r>
      <w:r w:rsidR="000361AA" w:rsidRPr="00870827">
        <w:rPr>
          <w:rFonts w:asciiTheme="minorHAnsi" w:eastAsia="Calibri" w:hAnsiTheme="minorHAnsi"/>
          <w:b/>
          <w:sz w:val="22"/>
          <w:szCs w:val="22"/>
        </w:rPr>
        <w:t xml:space="preserve"> </w:t>
      </w:r>
      <w:r w:rsidR="00580894">
        <w:rPr>
          <w:rFonts w:asciiTheme="minorHAnsi" w:eastAsia="Calibri" w:hAnsiTheme="minorHAnsi"/>
          <w:b/>
          <w:sz w:val="22"/>
          <w:szCs w:val="22"/>
        </w:rPr>
        <w:t xml:space="preserve"> 2017</w:t>
      </w:r>
      <w:r w:rsidR="006C0CD0" w:rsidRPr="00870827">
        <w:rPr>
          <w:rFonts w:asciiTheme="minorHAnsi" w:hAnsiTheme="minorHAnsi"/>
          <w:b/>
          <w:sz w:val="22"/>
          <w:szCs w:val="22"/>
        </w:rPr>
        <w:t xml:space="preserve">:  </w:t>
      </w:r>
      <w:r w:rsidR="000746D0" w:rsidRPr="00870827">
        <w:rPr>
          <w:rFonts w:asciiTheme="minorHAnsi" w:eastAsia="Calibri" w:hAnsiTheme="minorHAnsi"/>
          <w:b/>
          <w:sz w:val="22"/>
          <w:szCs w:val="22"/>
          <w:lang w:val="en-CA"/>
        </w:rPr>
        <w:t xml:space="preserve">  </w:t>
      </w:r>
      <w:r w:rsidR="00556D00">
        <w:rPr>
          <w:rFonts w:asciiTheme="minorHAnsi" w:eastAsia="Calibri" w:hAnsiTheme="minorHAnsi"/>
          <w:sz w:val="22"/>
          <w:szCs w:val="22"/>
          <w:lang w:val="en-CA"/>
        </w:rPr>
        <w:t>Three</w:t>
      </w:r>
      <w:r w:rsidR="00B14F3D" w:rsidRPr="00B14F3D">
        <w:rPr>
          <w:rFonts w:asciiTheme="minorHAnsi" w:eastAsia="Calibri" w:hAnsiTheme="minorHAnsi"/>
          <w:sz w:val="22"/>
          <w:szCs w:val="22"/>
          <w:lang w:val="en-CA"/>
        </w:rPr>
        <w:t xml:space="preserve"> </w:t>
      </w:r>
      <w:r w:rsidR="008D4DCA">
        <w:rPr>
          <w:rFonts w:asciiTheme="minorHAnsi" w:eastAsia="Calibri" w:hAnsiTheme="minorHAnsi"/>
          <w:sz w:val="22"/>
          <w:szCs w:val="22"/>
          <w:lang w:val="en-CA"/>
        </w:rPr>
        <w:t xml:space="preserve">people </w:t>
      </w:r>
      <w:r w:rsidR="00B14F3D" w:rsidRPr="00B14F3D">
        <w:rPr>
          <w:rFonts w:asciiTheme="minorHAnsi" w:eastAsia="Calibri" w:hAnsiTheme="minorHAnsi"/>
          <w:sz w:val="22"/>
          <w:szCs w:val="22"/>
          <w:lang w:val="en-CA"/>
        </w:rPr>
        <w:t>presented</w:t>
      </w:r>
      <w:r w:rsidR="0087120A">
        <w:rPr>
          <w:rFonts w:asciiTheme="minorHAnsi" w:eastAsia="Calibri" w:hAnsiTheme="minorHAnsi"/>
          <w:sz w:val="22"/>
          <w:szCs w:val="22"/>
          <w:lang w:val="en-CA"/>
        </w:rPr>
        <w:t xml:space="preserve"> (Brian Hill, Doug Pickering and Reinhold Cramer)</w:t>
      </w:r>
      <w:r w:rsidR="00B14F3D" w:rsidRPr="00B14F3D">
        <w:rPr>
          <w:rFonts w:asciiTheme="minorHAnsi" w:eastAsia="Calibri" w:hAnsiTheme="minorHAnsi"/>
          <w:sz w:val="22"/>
          <w:szCs w:val="22"/>
          <w:lang w:val="en-CA"/>
        </w:rPr>
        <w:t xml:space="preserve"> </w:t>
      </w:r>
      <w:r w:rsidR="008D4DCA">
        <w:rPr>
          <w:rFonts w:asciiTheme="minorHAnsi" w:eastAsia="Calibri" w:hAnsiTheme="minorHAnsi"/>
          <w:sz w:val="22"/>
          <w:szCs w:val="22"/>
          <w:lang w:val="en-CA"/>
        </w:rPr>
        <w:t xml:space="preserve">– </w:t>
      </w:r>
      <w:r w:rsidR="00556D00">
        <w:rPr>
          <w:rFonts w:asciiTheme="minorHAnsi" w:eastAsia="Calibri" w:hAnsiTheme="minorHAnsi"/>
          <w:sz w:val="22"/>
          <w:szCs w:val="22"/>
          <w:lang w:val="en-CA"/>
        </w:rPr>
        <w:t>and seven f</w:t>
      </w:r>
      <w:r w:rsidR="00B14F3D" w:rsidRPr="00B14F3D">
        <w:rPr>
          <w:rFonts w:asciiTheme="minorHAnsi" w:eastAsia="Calibri" w:hAnsiTheme="minorHAnsi"/>
          <w:sz w:val="22"/>
          <w:szCs w:val="22"/>
          <w:lang w:val="en-CA"/>
        </w:rPr>
        <w:t xml:space="preserve">aculty </w:t>
      </w:r>
      <w:r w:rsidR="00556D00">
        <w:rPr>
          <w:rFonts w:asciiTheme="minorHAnsi" w:eastAsia="Calibri" w:hAnsiTheme="minorHAnsi"/>
          <w:sz w:val="22"/>
          <w:szCs w:val="22"/>
          <w:lang w:val="en-CA"/>
        </w:rPr>
        <w:t xml:space="preserve">members </w:t>
      </w:r>
      <w:r w:rsidR="00B14F3D" w:rsidRPr="00B14F3D">
        <w:rPr>
          <w:rFonts w:asciiTheme="minorHAnsi" w:eastAsia="Calibri" w:hAnsiTheme="minorHAnsi"/>
          <w:sz w:val="22"/>
          <w:szCs w:val="22"/>
          <w:lang w:val="en-CA"/>
        </w:rPr>
        <w:t>brought their dossier</w:t>
      </w:r>
      <w:r w:rsidR="008D4DCA">
        <w:rPr>
          <w:rFonts w:asciiTheme="minorHAnsi" w:eastAsia="Calibri" w:hAnsiTheme="minorHAnsi"/>
          <w:sz w:val="22"/>
          <w:szCs w:val="22"/>
          <w:lang w:val="en-CA"/>
        </w:rPr>
        <w:t xml:space="preserve">s and answered questions </w:t>
      </w:r>
      <w:r w:rsidR="00B14F3D" w:rsidRPr="00B14F3D">
        <w:rPr>
          <w:rFonts w:asciiTheme="minorHAnsi" w:eastAsia="Calibri" w:hAnsiTheme="minorHAnsi"/>
          <w:sz w:val="22"/>
          <w:szCs w:val="22"/>
          <w:lang w:val="en-CA"/>
        </w:rPr>
        <w:t>f</w:t>
      </w:r>
      <w:r w:rsidR="008D4DCA">
        <w:rPr>
          <w:rFonts w:asciiTheme="minorHAnsi" w:eastAsia="Calibri" w:hAnsiTheme="minorHAnsi"/>
          <w:sz w:val="22"/>
          <w:szCs w:val="22"/>
          <w:lang w:val="en-CA"/>
        </w:rPr>
        <w:t>rom</w:t>
      </w:r>
      <w:r w:rsidR="00B14F3D" w:rsidRPr="00B14F3D">
        <w:rPr>
          <w:rFonts w:asciiTheme="minorHAnsi" w:eastAsia="Calibri" w:hAnsiTheme="minorHAnsi"/>
          <w:sz w:val="22"/>
          <w:szCs w:val="22"/>
          <w:lang w:val="en-CA"/>
        </w:rPr>
        <w:t xml:space="preserve"> members from their areas.  </w:t>
      </w:r>
      <w:r w:rsidR="00B14F3D" w:rsidRPr="00556D00">
        <w:rPr>
          <w:rFonts w:asciiTheme="minorHAnsi" w:eastAsia="Calibri" w:hAnsiTheme="minorHAnsi"/>
          <w:sz w:val="22"/>
          <w:szCs w:val="22"/>
          <w:lang w:val="en-CA"/>
        </w:rPr>
        <w:t>F</w:t>
      </w:r>
      <w:r w:rsidR="00556D00" w:rsidRPr="00556D00">
        <w:rPr>
          <w:rFonts w:asciiTheme="minorHAnsi" w:eastAsia="Calibri" w:hAnsiTheme="minorHAnsi"/>
          <w:sz w:val="22"/>
          <w:szCs w:val="22"/>
          <w:lang w:val="en-CA"/>
        </w:rPr>
        <w:t>our</w:t>
      </w:r>
      <w:r w:rsidR="00B14F3D" w:rsidRPr="00556D00">
        <w:rPr>
          <w:rFonts w:asciiTheme="minorHAnsi" w:eastAsia="Calibri" w:hAnsiTheme="minorHAnsi"/>
          <w:sz w:val="22"/>
          <w:szCs w:val="22"/>
          <w:lang w:val="en-CA"/>
        </w:rPr>
        <w:t xml:space="preserve">teen </w:t>
      </w:r>
      <w:r w:rsidR="00556D00" w:rsidRPr="00556D00">
        <w:rPr>
          <w:rFonts w:asciiTheme="minorHAnsi" w:eastAsia="Calibri" w:hAnsiTheme="minorHAnsi"/>
          <w:sz w:val="22"/>
          <w:szCs w:val="22"/>
          <w:lang w:val="en-CA"/>
        </w:rPr>
        <w:t xml:space="preserve">BUFA members </w:t>
      </w:r>
      <w:r w:rsidR="00B14F3D" w:rsidRPr="00556D00">
        <w:rPr>
          <w:rFonts w:asciiTheme="minorHAnsi" w:eastAsia="Calibri" w:hAnsiTheme="minorHAnsi"/>
          <w:sz w:val="22"/>
          <w:szCs w:val="22"/>
          <w:lang w:val="en-CA"/>
        </w:rPr>
        <w:t>attended</w:t>
      </w:r>
      <w:r w:rsidR="00B14F3D" w:rsidRPr="00CE58F5">
        <w:rPr>
          <w:rFonts w:asciiTheme="minorHAnsi" w:eastAsia="Calibri" w:hAnsiTheme="minorHAnsi"/>
          <w:sz w:val="22"/>
          <w:szCs w:val="22"/>
          <w:lang w:val="en-CA"/>
        </w:rPr>
        <w:t xml:space="preserve"> </w:t>
      </w:r>
      <w:r w:rsidR="00556D00">
        <w:rPr>
          <w:rFonts w:asciiTheme="minorHAnsi" w:eastAsia="Calibri" w:hAnsiTheme="minorHAnsi"/>
          <w:sz w:val="22"/>
          <w:szCs w:val="22"/>
          <w:lang w:val="en-CA"/>
        </w:rPr>
        <w:t>in addition to those who shared their dossiers or presented</w:t>
      </w:r>
      <w:r w:rsidR="00B14F3D" w:rsidRPr="00CE58F5">
        <w:rPr>
          <w:rFonts w:asciiTheme="minorHAnsi" w:eastAsia="Calibri" w:hAnsiTheme="minorHAnsi"/>
          <w:sz w:val="22"/>
          <w:szCs w:val="22"/>
          <w:lang w:val="en-CA"/>
        </w:rPr>
        <w:t xml:space="preserve">.  </w:t>
      </w:r>
      <w:r w:rsidR="00CE58F5" w:rsidRPr="00CE58F5">
        <w:rPr>
          <w:rFonts w:asciiTheme="minorHAnsi" w:eastAsia="Calibri" w:hAnsiTheme="minorHAnsi"/>
          <w:sz w:val="22"/>
          <w:szCs w:val="22"/>
          <w:lang w:val="en-CA"/>
        </w:rPr>
        <w:t>BUFA sponsored refreshments.</w:t>
      </w:r>
    </w:p>
    <w:p w:rsidR="005B0274" w:rsidRPr="005B0274" w:rsidRDefault="008D4DCA" w:rsidP="0041678F">
      <w:pPr>
        <w:pStyle w:val="ListParagraph"/>
        <w:numPr>
          <w:ilvl w:val="0"/>
          <w:numId w:val="13"/>
        </w:numPr>
        <w:spacing w:line="276" w:lineRule="auto"/>
        <w:rPr>
          <w:rFonts w:asciiTheme="minorHAnsi" w:eastAsia="Calibri" w:hAnsiTheme="minorHAnsi"/>
          <w:b/>
          <w:sz w:val="22"/>
          <w:szCs w:val="22"/>
        </w:rPr>
      </w:pPr>
      <w:r w:rsidRPr="003864C0">
        <w:rPr>
          <w:rFonts w:asciiTheme="minorHAnsi" w:eastAsia="Calibri" w:hAnsiTheme="minorHAnsi"/>
          <w:b/>
          <w:sz w:val="22"/>
          <w:szCs w:val="22"/>
        </w:rPr>
        <w:t xml:space="preserve">The Launch of the Women’s Research Network (WRN) </w:t>
      </w:r>
      <w:r w:rsidR="00556D00" w:rsidRPr="003864C0">
        <w:rPr>
          <w:rFonts w:asciiTheme="minorHAnsi" w:eastAsia="Calibri" w:hAnsiTheme="minorHAnsi"/>
          <w:b/>
          <w:sz w:val="22"/>
          <w:szCs w:val="22"/>
        </w:rPr>
        <w:t xml:space="preserve">“How to Stay Afloat” session </w:t>
      </w:r>
      <w:r w:rsidR="00556D00" w:rsidRPr="003864C0">
        <w:rPr>
          <w:rFonts w:asciiTheme="minorHAnsi" w:eastAsia="Calibri" w:hAnsiTheme="minorHAnsi"/>
          <w:sz w:val="22"/>
          <w:szCs w:val="22"/>
        </w:rPr>
        <w:t xml:space="preserve">on </w:t>
      </w:r>
      <w:r w:rsidRPr="003864C0">
        <w:rPr>
          <w:rFonts w:asciiTheme="minorHAnsi" w:eastAsia="Calibri" w:hAnsiTheme="minorHAnsi"/>
          <w:sz w:val="22"/>
          <w:szCs w:val="22"/>
        </w:rPr>
        <w:t>September 1</w:t>
      </w:r>
      <w:r w:rsidR="00556D00" w:rsidRPr="003864C0">
        <w:rPr>
          <w:rFonts w:asciiTheme="minorHAnsi" w:eastAsia="Calibri" w:hAnsiTheme="minorHAnsi"/>
          <w:sz w:val="22"/>
          <w:szCs w:val="22"/>
        </w:rPr>
        <w:t>5</w:t>
      </w:r>
      <w:r w:rsidRPr="003864C0">
        <w:rPr>
          <w:rFonts w:asciiTheme="minorHAnsi" w:eastAsia="Calibri" w:hAnsiTheme="minorHAnsi"/>
          <w:sz w:val="22"/>
          <w:szCs w:val="22"/>
        </w:rPr>
        <w:t xml:space="preserve">th, </w:t>
      </w:r>
      <w:r w:rsidR="00556D00" w:rsidRPr="003864C0">
        <w:rPr>
          <w:rFonts w:asciiTheme="minorHAnsi" w:eastAsia="Calibri" w:hAnsiTheme="minorHAnsi"/>
          <w:sz w:val="22"/>
          <w:szCs w:val="22"/>
        </w:rPr>
        <w:t xml:space="preserve">in the Elephant Room. Attendees had an opportunity to meet the SWRC mentors and hear their tips for surviving life as an academic in the first few years. </w:t>
      </w:r>
      <w:r w:rsidR="005B0274" w:rsidRPr="003864C0">
        <w:rPr>
          <w:rFonts w:asciiTheme="minorHAnsi" w:eastAsia="Calibri" w:hAnsiTheme="minorHAnsi"/>
          <w:sz w:val="22"/>
          <w:szCs w:val="22"/>
        </w:rPr>
        <w:t xml:space="preserve">Ten women agreed to be mentors for BU researchers:  Kelly Saunders, Shannon Gadbois, Lynn Whidden, Meg Carrington, Carla Navid, Fran Racher, Kathleen Nichol, Marion Terry, Sheila Scott, and Rosanne Gasse.  Their brief blurbs are posted on the SW website:  </w:t>
      </w:r>
      <w:hyperlink r:id="rId8" w:history="1">
        <w:r w:rsidR="005B0274" w:rsidRPr="003864C0">
          <w:rPr>
            <w:rFonts w:eastAsia="Calibri"/>
          </w:rPr>
          <w:t>https://www.brandonu.ca/swrc/</w:t>
        </w:r>
      </w:hyperlink>
      <w:r w:rsidR="005B0274" w:rsidRPr="003864C0">
        <w:rPr>
          <w:rFonts w:asciiTheme="minorHAnsi" w:eastAsia="Calibri" w:hAnsiTheme="minorHAnsi"/>
          <w:sz w:val="22"/>
          <w:szCs w:val="22"/>
        </w:rPr>
        <w:t xml:space="preserve"> and BUFA women were invited to engage them to assist with their research.</w:t>
      </w:r>
      <w:r w:rsidR="005B0274" w:rsidRPr="003864C0">
        <w:rPr>
          <w:rFonts w:asciiTheme="minorHAnsi" w:eastAsia="Calibri" w:hAnsiTheme="minorHAnsi"/>
          <w:b/>
          <w:sz w:val="22"/>
          <w:szCs w:val="22"/>
        </w:rPr>
        <w:t xml:space="preserve">  </w:t>
      </w:r>
      <w:r w:rsidR="005B0274" w:rsidRPr="003864C0">
        <w:rPr>
          <w:rFonts w:asciiTheme="minorHAnsi" w:eastAsia="Calibri" w:hAnsiTheme="minorHAnsi"/>
          <w:sz w:val="22"/>
          <w:szCs w:val="22"/>
        </w:rPr>
        <w:t xml:space="preserve">A synthesis of their suggestions was prepared and posted on the SWRC website.   Fifteen people attended the informal gathering.  It was a great net-working event.  </w:t>
      </w:r>
      <w:r w:rsidR="00CE58F5" w:rsidRPr="003864C0">
        <w:rPr>
          <w:rFonts w:asciiTheme="minorHAnsi" w:eastAsia="Calibri" w:hAnsiTheme="minorHAnsi"/>
          <w:sz w:val="22"/>
          <w:szCs w:val="22"/>
        </w:rPr>
        <w:t>SWRC sponsored a few munchies.</w:t>
      </w:r>
      <w:r w:rsidR="0010046A" w:rsidRPr="003864C0">
        <w:rPr>
          <w:rFonts w:asciiTheme="minorHAnsi" w:eastAsia="Calibri" w:hAnsiTheme="minorHAnsi"/>
          <w:sz w:val="22"/>
          <w:szCs w:val="22"/>
        </w:rPr>
        <w:t xml:space="preserve"> </w:t>
      </w:r>
    </w:p>
    <w:p w:rsidR="0010046A" w:rsidRPr="003864C0" w:rsidRDefault="005B0274" w:rsidP="0041678F">
      <w:pPr>
        <w:pStyle w:val="ListParagraph"/>
        <w:numPr>
          <w:ilvl w:val="0"/>
          <w:numId w:val="13"/>
        </w:numPr>
        <w:spacing w:line="276" w:lineRule="auto"/>
        <w:rPr>
          <w:rFonts w:asciiTheme="minorHAnsi" w:eastAsia="Calibri" w:hAnsiTheme="minorHAnsi"/>
          <w:b/>
          <w:sz w:val="22"/>
          <w:szCs w:val="22"/>
        </w:rPr>
      </w:pPr>
      <w:r>
        <w:rPr>
          <w:rFonts w:asciiTheme="minorHAnsi" w:eastAsia="Calibri" w:hAnsiTheme="minorHAnsi"/>
          <w:b/>
          <w:sz w:val="22"/>
          <w:szCs w:val="22"/>
        </w:rPr>
        <w:t xml:space="preserve">Speed Dating to meet the SWRC Mentors </w:t>
      </w:r>
      <w:r w:rsidRPr="005B0274">
        <w:rPr>
          <w:rFonts w:asciiTheme="minorHAnsi" w:eastAsia="Calibri" w:hAnsiTheme="minorHAnsi"/>
          <w:sz w:val="22"/>
          <w:szCs w:val="22"/>
        </w:rPr>
        <w:t>was held on September 27</w:t>
      </w:r>
      <w:r>
        <w:rPr>
          <w:rFonts w:asciiTheme="minorHAnsi" w:eastAsia="Calibri" w:hAnsiTheme="minorHAnsi"/>
          <w:b/>
          <w:sz w:val="22"/>
          <w:szCs w:val="22"/>
        </w:rPr>
        <w:t xml:space="preserve">. </w:t>
      </w:r>
      <w:r>
        <w:rPr>
          <w:rFonts w:asciiTheme="minorHAnsi" w:eastAsia="Calibri" w:hAnsiTheme="minorHAnsi"/>
          <w:sz w:val="22"/>
          <w:szCs w:val="22"/>
        </w:rPr>
        <w:t>T</w:t>
      </w:r>
      <w:r w:rsidRPr="005B0274">
        <w:rPr>
          <w:rFonts w:asciiTheme="minorHAnsi" w:eastAsia="Calibri" w:hAnsiTheme="minorHAnsi"/>
          <w:sz w:val="22"/>
          <w:szCs w:val="22"/>
        </w:rPr>
        <w:t xml:space="preserve">en female faculty members attended the event and had opportunities to chat intensely </w:t>
      </w:r>
      <w:r>
        <w:rPr>
          <w:rFonts w:asciiTheme="minorHAnsi" w:eastAsia="Calibri" w:hAnsiTheme="minorHAnsi"/>
          <w:sz w:val="22"/>
          <w:szCs w:val="22"/>
        </w:rPr>
        <w:t xml:space="preserve">one on one </w:t>
      </w:r>
      <w:r w:rsidRPr="005B0274">
        <w:rPr>
          <w:rFonts w:asciiTheme="minorHAnsi" w:eastAsia="Calibri" w:hAnsiTheme="minorHAnsi"/>
          <w:sz w:val="22"/>
          <w:szCs w:val="22"/>
        </w:rPr>
        <w:t>with the SWRC mentors.</w:t>
      </w:r>
      <w:r>
        <w:rPr>
          <w:rFonts w:asciiTheme="minorHAnsi" w:eastAsia="Calibri" w:hAnsiTheme="minorHAnsi"/>
          <w:b/>
          <w:sz w:val="22"/>
          <w:szCs w:val="22"/>
        </w:rPr>
        <w:t xml:space="preserve"> </w:t>
      </w:r>
    </w:p>
    <w:p w:rsidR="00ED538D" w:rsidRPr="005B0274" w:rsidRDefault="00CE58F5" w:rsidP="0041678F">
      <w:pPr>
        <w:pStyle w:val="ListParagraph"/>
        <w:numPr>
          <w:ilvl w:val="0"/>
          <w:numId w:val="13"/>
        </w:numPr>
        <w:spacing w:line="276" w:lineRule="auto"/>
        <w:rPr>
          <w:rFonts w:asciiTheme="minorHAnsi" w:eastAsia="Calibri" w:hAnsiTheme="minorHAnsi"/>
          <w:sz w:val="22"/>
          <w:szCs w:val="22"/>
          <w:lang w:val="en-CA"/>
        </w:rPr>
      </w:pPr>
      <w:r w:rsidRPr="005B0274">
        <w:rPr>
          <w:rFonts w:asciiTheme="minorHAnsi" w:eastAsia="Calibri" w:hAnsiTheme="minorHAnsi"/>
          <w:b/>
          <w:sz w:val="22"/>
          <w:szCs w:val="22"/>
        </w:rPr>
        <w:t xml:space="preserve">SWRC’s third annual celebration of </w:t>
      </w:r>
      <w:r w:rsidR="00CB31E4" w:rsidRPr="005B0274">
        <w:rPr>
          <w:rFonts w:asciiTheme="minorHAnsi" w:hAnsiTheme="minorHAnsi"/>
          <w:b/>
          <w:sz w:val="22"/>
          <w:szCs w:val="22"/>
        </w:rPr>
        <w:t xml:space="preserve">Women’s History Month, October </w:t>
      </w:r>
      <w:r w:rsidR="00580894" w:rsidRPr="005B0274">
        <w:rPr>
          <w:rFonts w:asciiTheme="minorHAnsi" w:hAnsiTheme="minorHAnsi"/>
          <w:b/>
          <w:sz w:val="22"/>
          <w:szCs w:val="22"/>
        </w:rPr>
        <w:t>30, 2017</w:t>
      </w:r>
      <w:r w:rsidR="00CB31E4" w:rsidRPr="005B0274">
        <w:rPr>
          <w:rFonts w:asciiTheme="minorHAnsi" w:hAnsiTheme="minorHAnsi"/>
          <w:b/>
          <w:sz w:val="22"/>
          <w:szCs w:val="22"/>
        </w:rPr>
        <w:t>:</w:t>
      </w:r>
      <w:r w:rsidR="00CB31E4" w:rsidRPr="005B0274">
        <w:rPr>
          <w:rFonts w:asciiTheme="minorHAnsi" w:hAnsiTheme="minorHAnsi"/>
          <w:sz w:val="22"/>
          <w:szCs w:val="22"/>
        </w:rPr>
        <w:t xml:space="preserve">  </w:t>
      </w:r>
      <w:r w:rsidRPr="005B0274">
        <w:rPr>
          <w:rFonts w:asciiTheme="minorHAnsi" w:hAnsiTheme="minorHAnsi"/>
          <w:sz w:val="22"/>
          <w:szCs w:val="22"/>
        </w:rPr>
        <w:t>“</w:t>
      </w:r>
      <w:r w:rsidR="0087120A" w:rsidRPr="005B0274">
        <w:rPr>
          <w:rFonts w:asciiTheme="minorHAnsi" w:eastAsia="Calibri" w:hAnsiTheme="minorHAnsi"/>
          <w:sz w:val="22"/>
          <w:szCs w:val="22"/>
          <w:lang w:val="en-CA"/>
        </w:rPr>
        <w:t xml:space="preserve">Researching from the Edges” was the theme this year. Six speakers presented </w:t>
      </w:r>
      <w:r w:rsidR="0010046A" w:rsidRPr="005B0274">
        <w:rPr>
          <w:rFonts w:asciiTheme="minorHAnsi" w:eastAsia="Calibri" w:hAnsiTheme="minorHAnsi"/>
          <w:sz w:val="22"/>
          <w:szCs w:val="22"/>
          <w:lang w:val="en-CA"/>
        </w:rPr>
        <w:t>on five</w:t>
      </w:r>
      <w:r w:rsidR="0087120A" w:rsidRPr="005B0274">
        <w:rPr>
          <w:rFonts w:asciiTheme="minorHAnsi" w:eastAsia="Calibri" w:hAnsiTheme="minorHAnsi"/>
          <w:sz w:val="22"/>
          <w:szCs w:val="22"/>
          <w:lang w:val="en-CA"/>
        </w:rPr>
        <w:t xml:space="preserve"> research methodologies in brief five minute presentations: Lorraine Mayer (Indigenous research), Fran Racher (action research), Rachel Herron</w:t>
      </w:r>
      <w:r w:rsidR="0010046A" w:rsidRPr="005B0274">
        <w:rPr>
          <w:rFonts w:asciiTheme="minorHAnsi" w:eastAsia="Calibri" w:hAnsiTheme="minorHAnsi"/>
          <w:sz w:val="22"/>
          <w:szCs w:val="22"/>
          <w:lang w:val="en-CA"/>
        </w:rPr>
        <w:t>,</w:t>
      </w:r>
      <w:r w:rsidR="0087120A" w:rsidRPr="005B0274">
        <w:rPr>
          <w:rFonts w:asciiTheme="minorHAnsi" w:eastAsia="Calibri" w:hAnsiTheme="minorHAnsi"/>
          <w:sz w:val="22"/>
          <w:szCs w:val="22"/>
          <w:lang w:val="en-CA"/>
        </w:rPr>
        <w:t xml:space="preserve"> Sheila Scott (Arts-based research), Carla Navid (Social justice research), and Patty Douglas (participatory research).</w:t>
      </w:r>
      <w:r w:rsidR="0010046A" w:rsidRPr="005B0274">
        <w:rPr>
          <w:rFonts w:asciiTheme="minorHAnsi" w:eastAsia="Calibri" w:hAnsiTheme="minorHAnsi"/>
          <w:sz w:val="22"/>
          <w:szCs w:val="22"/>
          <w:lang w:val="en-CA"/>
        </w:rPr>
        <w:t xml:space="preserve"> At this event the SWRC committee on behalf of the BU community, made a presentation to previous and long-time chair of SWRC Kathleen Nichol and presented her with a gift certificate for a custom painting. Funds for this gift were requested and received from the Office of the President in recognition of Kathleen’s long service with SWRC.</w:t>
      </w:r>
    </w:p>
    <w:p w:rsidR="00325E95" w:rsidRPr="005B0274" w:rsidRDefault="00325E95" w:rsidP="0041678F">
      <w:pPr>
        <w:pStyle w:val="ListParagraph"/>
        <w:numPr>
          <w:ilvl w:val="0"/>
          <w:numId w:val="13"/>
        </w:numPr>
        <w:spacing w:line="276" w:lineRule="auto"/>
        <w:rPr>
          <w:rFonts w:asciiTheme="minorHAnsi" w:eastAsia="Calibri" w:hAnsiTheme="minorHAnsi"/>
          <w:bCs/>
          <w:color w:val="000000"/>
          <w:sz w:val="22"/>
          <w:szCs w:val="22"/>
          <w:lang w:val="en-CA"/>
        </w:rPr>
      </w:pPr>
      <w:r w:rsidRPr="005B0274">
        <w:rPr>
          <w:rFonts w:asciiTheme="minorHAnsi" w:eastAsia="Calibri" w:hAnsiTheme="minorHAnsi"/>
          <w:b/>
          <w:bCs/>
          <w:color w:val="000000"/>
          <w:sz w:val="22"/>
          <w:szCs w:val="22"/>
        </w:rPr>
        <w:t xml:space="preserve">WRN </w:t>
      </w:r>
      <w:r w:rsidR="0010046A" w:rsidRPr="005B0274">
        <w:rPr>
          <w:rFonts w:asciiTheme="minorHAnsi" w:eastAsia="Calibri" w:hAnsiTheme="minorHAnsi"/>
          <w:b/>
          <w:bCs/>
          <w:color w:val="000000"/>
          <w:sz w:val="22"/>
          <w:szCs w:val="22"/>
        </w:rPr>
        <w:t xml:space="preserve">How Ref Works can Help Your Research, January 16: </w:t>
      </w:r>
      <w:r w:rsidR="0010046A" w:rsidRPr="005B0274">
        <w:rPr>
          <w:rFonts w:asciiTheme="minorHAnsi" w:eastAsia="Calibri" w:hAnsiTheme="minorHAnsi"/>
          <w:bCs/>
          <w:color w:val="000000"/>
          <w:sz w:val="22"/>
          <w:szCs w:val="22"/>
        </w:rPr>
        <w:t>A number of presenters were invited to share their knowledge of online referencing systems including RefWo</w:t>
      </w:r>
      <w:r w:rsidR="00F07343" w:rsidRPr="005B0274">
        <w:rPr>
          <w:rFonts w:asciiTheme="minorHAnsi" w:eastAsia="Calibri" w:hAnsiTheme="minorHAnsi"/>
          <w:bCs/>
          <w:color w:val="000000"/>
          <w:sz w:val="22"/>
          <w:szCs w:val="22"/>
        </w:rPr>
        <w:t>r</w:t>
      </w:r>
      <w:r w:rsidR="0010046A" w:rsidRPr="005B0274">
        <w:rPr>
          <w:rFonts w:asciiTheme="minorHAnsi" w:eastAsia="Calibri" w:hAnsiTheme="minorHAnsi"/>
          <w:bCs/>
          <w:color w:val="000000"/>
          <w:sz w:val="22"/>
          <w:szCs w:val="22"/>
        </w:rPr>
        <w:t>ks, Zotero and Mandalay. S</w:t>
      </w:r>
      <w:r w:rsidR="00F07343" w:rsidRPr="005B0274">
        <w:rPr>
          <w:rFonts w:asciiTheme="minorHAnsi" w:eastAsia="Calibri" w:hAnsiTheme="minorHAnsi"/>
          <w:bCs/>
          <w:color w:val="000000"/>
          <w:sz w:val="22"/>
          <w:szCs w:val="22"/>
        </w:rPr>
        <w:t>ix</w:t>
      </w:r>
      <w:r w:rsidR="0010046A" w:rsidRPr="005B0274">
        <w:rPr>
          <w:rFonts w:asciiTheme="minorHAnsi" w:eastAsia="Calibri" w:hAnsiTheme="minorHAnsi"/>
          <w:bCs/>
          <w:color w:val="000000"/>
          <w:sz w:val="22"/>
          <w:szCs w:val="22"/>
        </w:rPr>
        <w:t xml:space="preserve"> people attended</w:t>
      </w:r>
      <w:r w:rsidR="00F07343" w:rsidRPr="005B0274">
        <w:rPr>
          <w:rFonts w:asciiTheme="minorHAnsi" w:eastAsia="Calibri" w:hAnsiTheme="minorHAnsi"/>
          <w:bCs/>
          <w:color w:val="000000"/>
          <w:sz w:val="22"/>
          <w:szCs w:val="22"/>
        </w:rPr>
        <w:t xml:space="preserve"> plus three presenters and </w:t>
      </w:r>
      <w:r w:rsidR="003F05B7" w:rsidRPr="005B0274">
        <w:rPr>
          <w:rFonts w:asciiTheme="minorHAnsi" w:eastAsia="Calibri" w:hAnsiTheme="minorHAnsi"/>
          <w:bCs/>
          <w:color w:val="000000"/>
          <w:sz w:val="22"/>
          <w:szCs w:val="22"/>
        </w:rPr>
        <w:t xml:space="preserve">the organizer, </w:t>
      </w:r>
      <w:r w:rsidR="00F07343" w:rsidRPr="005B0274">
        <w:rPr>
          <w:rFonts w:asciiTheme="minorHAnsi" w:eastAsia="Calibri" w:hAnsiTheme="minorHAnsi"/>
          <w:bCs/>
          <w:color w:val="000000"/>
          <w:sz w:val="22"/>
          <w:szCs w:val="22"/>
        </w:rPr>
        <w:t>Kathleen</w:t>
      </w:r>
      <w:r w:rsidR="003F05B7" w:rsidRPr="005B0274">
        <w:rPr>
          <w:rFonts w:asciiTheme="minorHAnsi" w:eastAsia="Calibri" w:hAnsiTheme="minorHAnsi"/>
          <w:bCs/>
          <w:color w:val="000000"/>
          <w:sz w:val="22"/>
          <w:szCs w:val="22"/>
        </w:rPr>
        <w:t xml:space="preserve"> Nichol</w:t>
      </w:r>
      <w:r w:rsidR="00F07343" w:rsidRPr="005B0274">
        <w:rPr>
          <w:rFonts w:asciiTheme="minorHAnsi" w:eastAsia="Calibri" w:hAnsiTheme="minorHAnsi"/>
          <w:bCs/>
          <w:color w:val="000000"/>
          <w:sz w:val="22"/>
          <w:szCs w:val="22"/>
        </w:rPr>
        <w:t>.</w:t>
      </w:r>
      <w:r w:rsidR="0010046A" w:rsidRPr="005B0274">
        <w:rPr>
          <w:rFonts w:asciiTheme="minorHAnsi" w:eastAsia="Calibri" w:hAnsiTheme="minorHAnsi"/>
          <w:bCs/>
          <w:color w:val="000000"/>
          <w:sz w:val="22"/>
          <w:szCs w:val="22"/>
        </w:rPr>
        <w:t xml:space="preserve">  </w:t>
      </w:r>
      <w:r w:rsidR="0010046A" w:rsidRPr="005B0274">
        <w:rPr>
          <w:rFonts w:asciiTheme="minorHAnsi" w:eastAsia="Calibri" w:hAnsiTheme="minorHAnsi"/>
          <w:b/>
          <w:bCs/>
          <w:color w:val="000000"/>
          <w:sz w:val="22"/>
          <w:szCs w:val="22"/>
        </w:rPr>
        <w:t xml:space="preserve"> </w:t>
      </w:r>
      <w:r w:rsidR="0087120A" w:rsidRPr="005B0274">
        <w:rPr>
          <w:rFonts w:asciiTheme="minorHAnsi" w:eastAsia="Calibri" w:hAnsiTheme="minorHAnsi"/>
          <w:b/>
          <w:bCs/>
          <w:color w:val="000000"/>
          <w:sz w:val="22"/>
          <w:szCs w:val="22"/>
        </w:rPr>
        <w:t xml:space="preserve"> </w:t>
      </w:r>
    </w:p>
    <w:p w:rsidR="00325E95" w:rsidRPr="00EC2D1E" w:rsidRDefault="000361AA" w:rsidP="0041678F">
      <w:pPr>
        <w:pStyle w:val="ListParagraph"/>
        <w:numPr>
          <w:ilvl w:val="0"/>
          <w:numId w:val="13"/>
        </w:numPr>
        <w:spacing w:line="276" w:lineRule="auto"/>
        <w:rPr>
          <w:rFonts w:asciiTheme="minorHAnsi" w:hAnsiTheme="minorHAnsi"/>
          <w:b/>
          <w:sz w:val="22"/>
          <w:szCs w:val="22"/>
        </w:rPr>
      </w:pPr>
      <w:r w:rsidRPr="005F116D">
        <w:rPr>
          <w:rFonts w:asciiTheme="minorHAnsi" w:eastAsia="Calibri" w:hAnsiTheme="minorHAnsi"/>
          <w:b/>
          <w:bCs/>
          <w:color w:val="000000"/>
          <w:sz w:val="22"/>
          <w:szCs w:val="22"/>
        </w:rPr>
        <w:lastRenderedPageBreak/>
        <w:t xml:space="preserve">International Women’s Day, March </w:t>
      </w:r>
      <w:r w:rsidR="001D3966" w:rsidRPr="005F116D">
        <w:rPr>
          <w:rFonts w:asciiTheme="minorHAnsi" w:eastAsia="Calibri" w:hAnsiTheme="minorHAnsi"/>
          <w:b/>
          <w:bCs/>
          <w:color w:val="000000"/>
          <w:sz w:val="22"/>
          <w:szCs w:val="22"/>
        </w:rPr>
        <w:t>8</w:t>
      </w:r>
      <w:r w:rsidR="002E6C94" w:rsidRPr="005F116D">
        <w:rPr>
          <w:rFonts w:asciiTheme="minorHAnsi" w:eastAsia="Calibri" w:hAnsiTheme="minorHAnsi"/>
          <w:b/>
          <w:bCs/>
          <w:color w:val="000000"/>
          <w:sz w:val="22"/>
          <w:szCs w:val="22"/>
        </w:rPr>
        <w:t>, 201</w:t>
      </w:r>
      <w:r w:rsidR="00580894">
        <w:rPr>
          <w:rFonts w:asciiTheme="minorHAnsi" w:eastAsia="Calibri" w:hAnsiTheme="minorHAnsi"/>
          <w:b/>
          <w:bCs/>
          <w:color w:val="000000"/>
          <w:sz w:val="22"/>
          <w:szCs w:val="22"/>
        </w:rPr>
        <w:t>8</w:t>
      </w:r>
      <w:r w:rsidRPr="005F116D">
        <w:rPr>
          <w:rFonts w:asciiTheme="minorHAnsi" w:eastAsia="Calibri" w:hAnsiTheme="minorHAnsi"/>
          <w:b/>
          <w:bCs/>
          <w:color w:val="000000"/>
          <w:sz w:val="22"/>
          <w:szCs w:val="22"/>
        </w:rPr>
        <w:t xml:space="preserve">: </w:t>
      </w:r>
      <w:r w:rsidR="002E6C94" w:rsidRPr="005F116D">
        <w:rPr>
          <w:rFonts w:asciiTheme="minorHAnsi" w:eastAsia="Calibri" w:hAnsiTheme="minorHAnsi"/>
          <w:b/>
          <w:bCs/>
          <w:color w:val="000000"/>
          <w:sz w:val="22"/>
          <w:szCs w:val="22"/>
        </w:rPr>
        <w:t xml:space="preserve"> </w:t>
      </w:r>
      <w:r w:rsidR="00924758">
        <w:rPr>
          <w:rFonts w:asciiTheme="minorHAnsi" w:eastAsia="Calibri" w:hAnsiTheme="minorHAnsi"/>
          <w:bCs/>
          <w:color w:val="000000"/>
          <w:sz w:val="22"/>
          <w:szCs w:val="22"/>
        </w:rPr>
        <w:t xml:space="preserve">For the </w:t>
      </w:r>
      <w:r w:rsidR="00580894">
        <w:rPr>
          <w:rFonts w:asciiTheme="minorHAnsi" w:eastAsia="Calibri" w:hAnsiTheme="minorHAnsi"/>
          <w:bCs/>
          <w:color w:val="000000"/>
          <w:sz w:val="22"/>
          <w:szCs w:val="22"/>
        </w:rPr>
        <w:t>seven</w:t>
      </w:r>
      <w:r w:rsidR="00924758">
        <w:rPr>
          <w:rFonts w:asciiTheme="minorHAnsi" w:eastAsia="Calibri" w:hAnsiTheme="minorHAnsi"/>
          <w:bCs/>
          <w:color w:val="000000"/>
          <w:sz w:val="22"/>
          <w:szCs w:val="22"/>
        </w:rPr>
        <w:t>tee</w:t>
      </w:r>
      <w:r w:rsidR="002E6C94" w:rsidRPr="005F116D">
        <w:rPr>
          <w:rFonts w:asciiTheme="minorHAnsi" w:eastAsia="Calibri" w:hAnsiTheme="minorHAnsi"/>
          <w:bCs/>
          <w:color w:val="000000"/>
          <w:sz w:val="22"/>
          <w:szCs w:val="22"/>
        </w:rPr>
        <w:t>nth year, the SWRC</w:t>
      </w:r>
      <w:r w:rsidRPr="005F116D">
        <w:rPr>
          <w:rFonts w:asciiTheme="minorHAnsi" w:eastAsia="Calibri" w:hAnsiTheme="minorHAnsi"/>
          <w:b/>
          <w:bCs/>
          <w:color w:val="000000"/>
          <w:sz w:val="22"/>
          <w:szCs w:val="22"/>
        </w:rPr>
        <w:t xml:space="preserve"> </w:t>
      </w:r>
      <w:r w:rsidR="002E6C94" w:rsidRPr="005F116D">
        <w:rPr>
          <w:rFonts w:asciiTheme="minorHAnsi" w:eastAsia="Calibri" w:hAnsiTheme="minorHAnsi"/>
          <w:bCs/>
          <w:color w:val="000000"/>
          <w:sz w:val="22"/>
          <w:szCs w:val="22"/>
        </w:rPr>
        <w:t>chose to celebrate International Women’s Day by featuring outstanding female students at BU</w:t>
      </w:r>
      <w:r w:rsidR="002E6C94" w:rsidRPr="0087120A">
        <w:rPr>
          <w:rFonts w:asciiTheme="minorHAnsi" w:eastAsia="Calibri" w:hAnsiTheme="minorHAnsi"/>
          <w:bCs/>
          <w:color w:val="000000"/>
          <w:sz w:val="22"/>
          <w:szCs w:val="22"/>
        </w:rPr>
        <w:t xml:space="preserve">. </w:t>
      </w:r>
      <w:r w:rsidR="00DE6544" w:rsidRPr="0087120A">
        <w:rPr>
          <w:rFonts w:asciiTheme="minorHAnsi" w:eastAsia="Calibri" w:hAnsiTheme="minorHAnsi"/>
          <w:bCs/>
          <w:color w:val="000000"/>
          <w:sz w:val="22"/>
          <w:szCs w:val="22"/>
        </w:rPr>
        <w:t xml:space="preserve"> </w:t>
      </w:r>
      <w:r w:rsidR="001541D0">
        <w:rPr>
          <w:rFonts w:asciiTheme="minorHAnsi" w:eastAsia="Calibri" w:hAnsiTheme="minorHAnsi"/>
          <w:bCs/>
          <w:color w:val="000000"/>
          <w:sz w:val="22"/>
          <w:szCs w:val="22"/>
        </w:rPr>
        <w:t>Over 20 students were nominated</w:t>
      </w:r>
      <w:r w:rsidR="00DE6544" w:rsidRPr="0087120A">
        <w:rPr>
          <w:rFonts w:asciiTheme="minorHAnsi" w:eastAsia="Calibri" w:hAnsiTheme="minorHAnsi"/>
          <w:bCs/>
          <w:color w:val="000000"/>
          <w:sz w:val="22"/>
          <w:szCs w:val="22"/>
        </w:rPr>
        <w:t xml:space="preserve"> </w:t>
      </w:r>
      <w:r w:rsidR="002E6C94" w:rsidRPr="0087120A">
        <w:rPr>
          <w:rFonts w:asciiTheme="minorHAnsi" w:eastAsia="Calibri" w:hAnsiTheme="minorHAnsi"/>
          <w:bCs/>
          <w:color w:val="000000"/>
          <w:sz w:val="22"/>
          <w:szCs w:val="22"/>
        </w:rPr>
        <w:t>by their professors and</w:t>
      </w:r>
      <w:r w:rsidR="00DE6544" w:rsidRPr="0087120A">
        <w:rPr>
          <w:rFonts w:asciiTheme="minorHAnsi" w:eastAsia="Calibri" w:hAnsiTheme="minorHAnsi"/>
          <w:bCs/>
          <w:color w:val="000000"/>
          <w:sz w:val="22"/>
          <w:szCs w:val="22"/>
        </w:rPr>
        <w:t xml:space="preserve"> </w:t>
      </w:r>
      <w:r w:rsidR="0087120A" w:rsidRPr="0087120A">
        <w:rPr>
          <w:rFonts w:asciiTheme="minorHAnsi" w:eastAsia="Calibri" w:hAnsiTheme="minorHAnsi"/>
          <w:bCs/>
          <w:color w:val="000000"/>
          <w:sz w:val="22"/>
          <w:szCs w:val="22"/>
        </w:rPr>
        <w:t xml:space="preserve">were </w:t>
      </w:r>
      <w:r w:rsidR="00625EDB" w:rsidRPr="0087120A">
        <w:rPr>
          <w:rFonts w:asciiTheme="minorHAnsi" w:eastAsia="Calibri" w:hAnsiTheme="minorHAnsi"/>
          <w:bCs/>
          <w:color w:val="000000"/>
          <w:sz w:val="22"/>
          <w:szCs w:val="22"/>
        </w:rPr>
        <w:t>featured in a</w:t>
      </w:r>
      <w:r w:rsidR="00625EDB" w:rsidRPr="005F116D">
        <w:rPr>
          <w:rFonts w:asciiTheme="minorHAnsi" w:eastAsia="Calibri" w:hAnsiTheme="minorHAnsi"/>
          <w:bCs/>
          <w:color w:val="000000"/>
          <w:sz w:val="22"/>
          <w:szCs w:val="22"/>
        </w:rPr>
        <w:t xml:space="preserve"> display on the BU homepage.  </w:t>
      </w:r>
      <w:r w:rsidR="00924758">
        <w:rPr>
          <w:rFonts w:asciiTheme="minorHAnsi" w:eastAsia="Calibri" w:hAnsiTheme="minorHAnsi"/>
          <w:bCs/>
          <w:color w:val="000000"/>
          <w:sz w:val="22"/>
          <w:szCs w:val="22"/>
        </w:rPr>
        <w:t>Communications arranged for a feature in the Brandon Sun, and advertisements in “Thi</w:t>
      </w:r>
      <w:r w:rsidR="00AB7C8E">
        <w:rPr>
          <w:rFonts w:asciiTheme="minorHAnsi" w:eastAsia="Calibri" w:hAnsiTheme="minorHAnsi"/>
          <w:bCs/>
          <w:color w:val="000000"/>
          <w:sz w:val="22"/>
          <w:szCs w:val="22"/>
        </w:rPr>
        <w:t>s</w:t>
      </w:r>
      <w:r w:rsidR="00924758">
        <w:rPr>
          <w:rFonts w:asciiTheme="minorHAnsi" w:eastAsia="Calibri" w:hAnsiTheme="minorHAnsi"/>
          <w:bCs/>
          <w:color w:val="000000"/>
          <w:sz w:val="22"/>
          <w:szCs w:val="22"/>
        </w:rPr>
        <w:t xml:space="preserve"> Week at BU” and on the BU NOW screens throughout campus. </w:t>
      </w:r>
      <w:r w:rsidR="0087120A">
        <w:rPr>
          <w:rFonts w:asciiTheme="minorHAnsi" w:eastAsia="Calibri" w:hAnsiTheme="minorHAnsi"/>
          <w:bCs/>
          <w:color w:val="000000"/>
          <w:sz w:val="22"/>
          <w:szCs w:val="22"/>
        </w:rPr>
        <w:t>Fifteen</w:t>
      </w:r>
      <w:r w:rsidR="00DE6544" w:rsidRPr="005F116D">
        <w:rPr>
          <w:rFonts w:asciiTheme="minorHAnsi" w:eastAsia="Calibri" w:hAnsiTheme="minorHAnsi"/>
          <w:bCs/>
          <w:color w:val="000000"/>
          <w:sz w:val="22"/>
          <w:szCs w:val="22"/>
        </w:rPr>
        <w:t xml:space="preserve"> of these were able to attend to be </w:t>
      </w:r>
      <w:r w:rsidR="002E6C94" w:rsidRPr="005F116D">
        <w:rPr>
          <w:rFonts w:asciiTheme="minorHAnsi" w:eastAsia="Calibri" w:hAnsiTheme="minorHAnsi"/>
          <w:bCs/>
          <w:color w:val="000000"/>
          <w:sz w:val="22"/>
          <w:szCs w:val="22"/>
        </w:rPr>
        <w:t xml:space="preserve">honoured on March </w:t>
      </w:r>
      <w:r w:rsidR="00580894">
        <w:rPr>
          <w:rFonts w:asciiTheme="minorHAnsi" w:eastAsia="Calibri" w:hAnsiTheme="minorHAnsi"/>
          <w:bCs/>
          <w:color w:val="000000"/>
          <w:sz w:val="22"/>
          <w:szCs w:val="22"/>
        </w:rPr>
        <w:t>8</w:t>
      </w:r>
      <w:r w:rsidR="002E6C94" w:rsidRPr="005F116D">
        <w:rPr>
          <w:rFonts w:asciiTheme="minorHAnsi" w:eastAsia="Calibri" w:hAnsiTheme="minorHAnsi"/>
          <w:bCs/>
          <w:color w:val="000000"/>
          <w:sz w:val="22"/>
          <w:szCs w:val="22"/>
          <w:vertAlign w:val="superscript"/>
        </w:rPr>
        <w:t>th</w:t>
      </w:r>
      <w:r w:rsidR="002E6C94" w:rsidRPr="005F116D">
        <w:rPr>
          <w:rFonts w:asciiTheme="minorHAnsi" w:eastAsia="Calibri" w:hAnsiTheme="minorHAnsi"/>
          <w:bCs/>
          <w:color w:val="000000"/>
          <w:sz w:val="22"/>
          <w:szCs w:val="22"/>
        </w:rPr>
        <w:t xml:space="preserve"> at a reception in the Gathering Space in t</w:t>
      </w:r>
      <w:r w:rsidR="00625EDB" w:rsidRPr="005F116D">
        <w:rPr>
          <w:rFonts w:asciiTheme="minorHAnsi" w:eastAsia="Calibri" w:hAnsiTheme="minorHAnsi"/>
          <w:bCs/>
          <w:color w:val="000000"/>
          <w:sz w:val="22"/>
          <w:szCs w:val="22"/>
        </w:rPr>
        <w:t>he Library</w:t>
      </w:r>
      <w:r w:rsidR="002E6C94" w:rsidRPr="005F116D">
        <w:rPr>
          <w:rFonts w:asciiTheme="minorHAnsi" w:eastAsia="Calibri" w:hAnsiTheme="minorHAnsi"/>
          <w:bCs/>
          <w:color w:val="000000"/>
          <w:sz w:val="22"/>
          <w:szCs w:val="22"/>
        </w:rPr>
        <w:t xml:space="preserve">.  </w:t>
      </w:r>
      <w:r w:rsidR="00847E38" w:rsidRPr="005F116D">
        <w:rPr>
          <w:rFonts w:asciiTheme="minorHAnsi" w:eastAsia="Calibri" w:hAnsiTheme="minorHAnsi"/>
          <w:bCs/>
          <w:color w:val="000000"/>
          <w:sz w:val="22"/>
          <w:szCs w:val="22"/>
        </w:rPr>
        <w:t xml:space="preserve">Roughly </w:t>
      </w:r>
      <w:r w:rsidR="001541D0">
        <w:rPr>
          <w:rFonts w:asciiTheme="minorHAnsi" w:eastAsia="Calibri" w:hAnsiTheme="minorHAnsi"/>
          <w:sz w:val="22"/>
          <w:szCs w:val="22"/>
          <w:lang w:val="en-CA"/>
        </w:rPr>
        <w:t>thirty</w:t>
      </w:r>
      <w:r w:rsidR="00D24840" w:rsidRPr="005F116D">
        <w:rPr>
          <w:rFonts w:asciiTheme="minorHAnsi" w:eastAsia="Calibri" w:hAnsiTheme="minorHAnsi"/>
          <w:sz w:val="22"/>
          <w:szCs w:val="22"/>
          <w:lang w:val="en-CA"/>
        </w:rPr>
        <w:t xml:space="preserve"> people </w:t>
      </w:r>
      <w:r w:rsidR="00847E38" w:rsidRPr="005F116D">
        <w:rPr>
          <w:rFonts w:asciiTheme="minorHAnsi" w:eastAsia="Calibri" w:hAnsiTheme="minorHAnsi"/>
          <w:sz w:val="22"/>
          <w:szCs w:val="22"/>
          <w:lang w:val="en-CA"/>
        </w:rPr>
        <w:t xml:space="preserve">were </w:t>
      </w:r>
      <w:r w:rsidR="00D24840" w:rsidRPr="005F116D">
        <w:rPr>
          <w:rFonts w:asciiTheme="minorHAnsi" w:eastAsia="Calibri" w:hAnsiTheme="minorHAnsi"/>
          <w:sz w:val="22"/>
          <w:szCs w:val="22"/>
          <w:lang w:val="en-CA"/>
        </w:rPr>
        <w:t>in attendance</w:t>
      </w:r>
      <w:r w:rsidR="00847E38" w:rsidRPr="005F116D">
        <w:rPr>
          <w:rFonts w:asciiTheme="minorHAnsi" w:eastAsia="Calibri" w:hAnsiTheme="minorHAnsi"/>
          <w:sz w:val="22"/>
          <w:szCs w:val="22"/>
          <w:lang w:val="en-CA"/>
        </w:rPr>
        <w:t xml:space="preserve"> to laud these students</w:t>
      </w:r>
      <w:r w:rsidR="00A602C8" w:rsidRPr="005F116D">
        <w:rPr>
          <w:rFonts w:asciiTheme="minorHAnsi" w:eastAsia="Calibri" w:hAnsiTheme="minorHAnsi"/>
          <w:sz w:val="22"/>
          <w:szCs w:val="22"/>
          <w:lang w:val="en-CA"/>
        </w:rPr>
        <w:t>’</w:t>
      </w:r>
      <w:r w:rsidR="00847E38" w:rsidRPr="005F116D">
        <w:rPr>
          <w:rFonts w:asciiTheme="minorHAnsi" w:eastAsia="Calibri" w:hAnsiTheme="minorHAnsi"/>
          <w:sz w:val="22"/>
          <w:szCs w:val="22"/>
          <w:lang w:val="en-CA"/>
        </w:rPr>
        <w:t xml:space="preserve"> accomplishments</w:t>
      </w:r>
      <w:r w:rsidR="00D24840" w:rsidRPr="005F116D">
        <w:rPr>
          <w:rFonts w:asciiTheme="minorHAnsi" w:eastAsia="Calibri" w:hAnsiTheme="minorHAnsi"/>
          <w:sz w:val="22"/>
          <w:szCs w:val="22"/>
          <w:lang w:val="en-CA"/>
        </w:rPr>
        <w:t>.</w:t>
      </w:r>
      <w:r w:rsidR="00D70A21" w:rsidRPr="005F116D">
        <w:rPr>
          <w:rFonts w:asciiTheme="minorHAnsi" w:eastAsia="Calibri" w:hAnsiTheme="minorHAnsi"/>
          <w:sz w:val="22"/>
          <w:szCs w:val="22"/>
          <w:lang w:val="en-CA"/>
        </w:rPr>
        <w:t xml:space="preserve">  </w:t>
      </w:r>
      <w:r w:rsidR="001541D0">
        <w:rPr>
          <w:rFonts w:asciiTheme="minorHAnsi" w:eastAsia="Calibri" w:hAnsiTheme="minorHAnsi"/>
          <w:sz w:val="22"/>
          <w:szCs w:val="22"/>
          <w:lang w:val="en-CA"/>
        </w:rPr>
        <w:t>A</w:t>
      </w:r>
      <w:r w:rsidR="00625EDB" w:rsidRPr="005F116D">
        <w:rPr>
          <w:rFonts w:asciiTheme="minorHAnsi" w:eastAsia="Calibri" w:hAnsiTheme="minorHAnsi"/>
          <w:sz w:val="22"/>
          <w:szCs w:val="22"/>
          <w:lang w:val="en-CA"/>
        </w:rPr>
        <w:t xml:space="preserve"> </w:t>
      </w:r>
      <w:r w:rsidR="00D70A21" w:rsidRPr="005F116D">
        <w:rPr>
          <w:rFonts w:asciiTheme="minorHAnsi" w:eastAsia="Calibri" w:hAnsiTheme="minorHAnsi"/>
          <w:sz w:val="22"/>
          <w:szCs w:val="22"/>
          <w:lang w:val="en-CA"/>
        </w:rPr>
        <w:t>certificate of merit</w:t>
      </w:r>
      <w:r w:rsidR="00625EDB" w:rsidRPr="005F116D">
        <w:rPr>
          <w:rFonts w:asciiTheme="minorHAnsi" w:eastAsia="Calibri" w:hAnsiTheme="minorHAnsi"/>
          <w:sz w:val="22"/>
          <w:szCs w:val="22"/>
          <w:lang w:val="en-CA"/>
        </w:rPr>
        <w:t xml:space="preserve"> </w:t>
      </w:r>
      <w:r w:rsidR="001541D0">
        <w:rPr>
          <w:rFonts w:asciiTheme="minorHAnsi" w:eastAsia="Calibri" w:hAnsiTheme="minorHAnsi"/>
          <w:sz w:val="22"/>
          <w:szCs w:val="22"/>
          <w:lang w:val="en-CA"/>
        </w:rPr>
        <w:t xml:space="preserve">was presented </w:t>
      </w:r>
      <w:r w:rsidR="00625EDB" w:rsidRPr="005F116D">
        <w:rPr>
          <w:rFonts w:asciiTheme="minorHAnsi" w:eastAsia="Calibri" w:hAnsiTheme="minorHAnsi"/>
          <w:sz w:val="22"/>
          <w:szCs w:val="22"/>
          <w:lang w:val="en-CA"/>
        </w:rPr>
        <w:t>to each student</w:t>
      </w:r>
      <w:r w:rsidR="00D70A21" w:rsidRPr="005F116D">
        <w:rPr>
          <w:rFonts w:asciiTheme="minorHAnsi" w:eastAsia="Calibri" w:hAnsiTheme="minorHAnsi"/>
          <w:sz w:val="22"/>
          <w:szCs w:val="22"/>
          <w:lang w:val="en-CA"/>
        </w:rPr>
        <w:t>.</w:t>
      </w:r>
      <w:r w:rsidR="00870450" w:rsidRPr="005F116D">
        <w:rPr>
          <w:rFonts w:asciiTheme="minorHAnsi" w:eastAsia="Calibri" w:hAnsiTheme="minorHAnsi"/>
          <w:sz w:val="22"/>
          <w:szCs w:val="22"/>
          <w:lang w:val="en-CA"/>
        </w:rPr>
        <w:t xml:space="preserve">  </w:t>
      </w:r>
      <w:r w:rsidR="00D554FC" w:rsidRPr="005F116D">
        <w:rPr>
          <w:rFonts w:asciiTheme="minorHAnsi" w:eastAsia="Calibri" w:hAnsiTheme="minorHAnsi"/>
          <w:bCs/>
          <w:color w:val="000000"/>
          <w:sz w:val="22"/>
          <w:szCs w:val="22"/>
          <w:lang w:val="en-CA"/>
        </w:rPr>
        <w:t xml:space="preserve">Several professors, both nominators and others, attended.  The music trio, led by </w:t>
      </w:r>
      <w:r w:rsidR="00580894">
        <w:rPr>
          <w:rFonts w:asciiTheme="minorHAnsi" w:eastAsia="Calibri" w:hAnsiTheme="minorHAnsi"/>
          <w:bCs/>
          <w:color w:val="000000"/>
          <w:sz w:val="22"/>
          <w:szCs w:val="22"/>
          <w:lang w:val="en-CA"/>
        </w:rPr>
        <w:t>Alanna Hunter</w:t>
      </w:r>
      <w:r w:rsidR="00D554FC" w:rsidRPr="005F116D">
        <w:rPr>
          <w:rFonts w:asciiTheme="minorHAnsi" w:eastAsia="Calibri" w:hAnsiTheme="minorHAnsi"/>
          <w:bCs/>
          <w:color w:val="000000"/>
          <w:sz w:val="22"/>
          <w:szCs w:val="22"/>
          <w:lang w:val="en-CA"/>
        </w:rPr>
        <w:t xml:space="preserve">, was very good.  </w:t>
      </w:r>
    </w:p>
    <w:p w:rsidR="00EC2D1E" w:rsidRPr="00EC2D1E" w:rsidRDefault="00EC2D1E" w:rsidP="0041678F">
      <w:pPr>
        <w:pStyle w:val="ListParagraph"/>
        <w:spacing w:line="276" w:lineRule="auto"/>
        <w:rPr>
          <w:rFonts w:asciiTheme="minorHAnsi" w:hAnsiTheme="minorHAnsi"/>
          <w:b/>
          <w:sz w:val="22"/>
          <w:szCs w:val="22"/>
        </w:rPr>
      </w:pPr>
    </w:p>
    <w:p w:rsidR="00580894" w:rsidRPr="00EC2D1E" w:rsidRDefault="00325E95" w:rsidP="0041678F">
      <w:pPr>
        <w:pStyle w:val="ListParagraph"/>
        <w:numPr>
          <w:ilvl w:val="0"/>
          <w:numId w:val="1"/>
        </w:numPr>
        <w:tabs>
          <w:tab w:val="clear" w:pos="720"/>
          <w:tab w:val="num" w:pos="360"/>
        </w:tabs>
        <w:spacing w:line="276" w:lineRule="auto"/>
        <w:ind w:left="360"/>
        <w:rPr>
          <w:rFonts w:asciiTheme="minorHAnsi" w:hAnsiTheme="minorHAnsi"/>
          <w:b/>
          <w:sz w:val="22"/>
          <w:szCs w:val="22"/>
        </w:rPr>
      </w:pPr>
      <w:r w:rsidRPr="00580894">
        <w:rPr>
          <w:rFonts w:asciiTheme="minorHAnsi" w:hAnsiTheme="minorHAnsi"/>
          <w:b/>
          <w:sz w:val="22"/>
          <w:szCs w:val="22"/>
          <w:lang w:val="en-CA"/>
        </w:rPr>
        <w:t xml:space="preserve">End-of-Term Celebration lunch, </w:t>
      </w:r>
      <w:r w:rsidR="00580894" w:rsidRPr="00580894">
        <w:rPr>
          <w:rFonts w:asciiTheme="minorHAnsi" w:hAnsiTheme="minorHAnsi"/>
          <w:b/>
          <w:sz w:val="22"/>
          <w:szCs w:val="22"/>
          <w:lang w:val="en-CA"/>
        </w:rPr>
        <w:t>Wednesday, April 1</w:t>
      </w:r>
      <w:r w:rsidR="001541D0">
        <w:rPr>
          <w:rFonts w:asciiTheme="minorHAnsi" w:hAnsiTheme="minorHAnsi"/>
          <w:b/>
          <w:sz w:val="22"/>
          <w:szCs w:val="22"/>
          <w:lang w:val="en-CA"/>
        </w:rPr>
        <w:t>6</w:t>
      </w:r>
      <w:r w:rsidRPr="00580894">
        <w:rPr>
          <w:rFonts w:asciiTheme="minorHAnsi" w:hAnsiTheme="minorHAnsi"/>
          <w:b/>
          <w:sz w:val="22"/>
          <w:szCs w:val="22"/>
          <w:lang w:val="en-CA"/>
        </w:rPr>
        <w:t xml:space="preserve">:  </w:t>
      </w:r>
      <w:r w:rsidR="00924758" w:rsidRPr="00580894">
        <w:rPr>
          <w:rFonts w:asciiTheme="minorHAnsi" w:hAnsiTheme="minorHAnsi"/>
          <w:sz w:val="22"/>
          <w:szCs w:val="22"/>
          <w:lang w:val="en-CA"/>
        </w:rPr>
        <w:t xml:space="preserve">Each person was invited to share one positive thing that happened this past year – and did.  As before, this was a good opportunity to hear of others successes, and sometimes their challenges. </w:t>
      </w:r>
      <w:r w:rsidR="009B6C77">
        <w:rPr>
          <w:rFonts w:asciiTheme="minorHAnsi" w:hAnsiTheme="minorHAnsi"/>
          <w:sz w:val="22"/>
          <w:szCs w:val="22"/>
          <w:lang w:val="en-CA"/>
        </w:rPr>
        <w:t xml:space="preserve">We changed caterers this year to be more vegetarian friendly and the food was well received. </w:t>
      </w:r>
      <w:r w:rsidR="001541D0">
        <w:rPr>
          <w:rFonts w:asciiTheme="minorHAnsi" w:hAnsiTheme="minorHAnsi"/>
          <w:sz w:val="22"/>
          <w:szCs w:val="22"/>
          <w:lang w:val="en-CA"/>
        </w:rPr>
        <w:t>Fourteen women registered and thirteen</w:t>
      </w:r>
      <w:r w:rsidR="00D554FC" w:rsidRPr="00580894">
        <w:rPr>
          <w:rFonts w:asciiTheme="minorHAnsi" w:hAnsiTheme="minorHAnsi"/>
          <w:sz w:val="22"/>
          <w:szCs w:val="22"/>
          <w:lang w:val="en-CA"/>
        </w:rPr>
        <w:t xml:space="preserve"> attended.  </w:t>
      </w:r>
      <w:r w:rsidR="00924758" w:rsidRPr="00580894">
        <w:rPr>
          <w:rFonts w:asciiTheme="minorHAnsi" w:hAnsiTheme="minorHAnsi"/>
          <w:sz w:val="22"/>
          <w:szCs w:val="22"/>
          <w:lang w:val="en-CA"/>
        </w:rPr>
        <w:t>The lunch was cost recovery.</w:t>
      </w:r>
      <w:r w:rsidR="00D554FC" w:rsidRPr="00580894">
        <w:rPr>
          <w:rFonts w:asciiTheme="minorHAnsi" w:hAnsiTheme="minorHAnsi"/>
          <w:sz w:val="22"/>
          <w:szCs w:val="22"/>
          <w:lang w:val="en-CA"/>
        </w:rPr>
        <w:t xml:space="preserve">  </w:t>
      </w:r>
      <w:r w:rsidR="001541D0">
        <w:rPr>
          <w:rFonts w:asciiTheme="minorHAnsi" w:hAnsiTheme="minorHAnsi"/>
          <w:sz w:val="22"/>
          <w:szCs w:val="22"/>
          <w:lang w:val="en-CA"/>
        </w:rPr>
        <w:t>The</w:t>
      </w:r>
      <w:r w:rsidR="00D554FC" w:rsidRPr="00580894">
        <w:rPr>
          <w:rFonts w:asciiTheme="minorHAnsi" w:hAnsiTheme="minorHAnsi"/>
          <w:sz w:val="22"/>
          <w:szCs w:val="22"/>
          <w:lang w:val="en-CA"/>
        </w:rPr>
        <w:t xml:space="preserve"> larger attendance w</w:t>
      </w:r>
      <w:r w:rsidR="001541D0">
        <w:rPr>
          <w:rFonts w:asciiTheme="minorHAnsi" w:hAnsiTheme="minorHAnsi"/>
          <w:sz w:val="22"/>
          <w:szCs w:val="22"/>
          <w:lang w:val="en-CA"/>
        </w:rPr>
        <w:t xml:space="preserve">as </w:t>
      </w:r>
      <w:r w:rsidR="009B6C77">
        <w:rPr>
          <w:rFonts w:asciiTheme="minorHAnsi" w:hAnsiTheme="minorHAnsi"/>
          <w:sz w:val="22"/>
          <w:szCs w:val="22"/>
          <w:lang w:val="en-CA"/>
        </w:rPr>
        <w:t>encouraging</w:t>
      </w:r>
      <w:r w:rsidR="00D554FC" w:rsidRPr="00580894">
        <w:rPr>
          <w:rFonts w:asciiTheme="minorHAnsi" w:hAnsiTheme="minorHAnsi"/>
          <w:sz w:val="22"/>
          <w:szCs w:val="22"/>
          <w:lang w:val="en-CA"/>
        </w:rPr>
        <w:t xml:space="preserve">.  </w:t>
      </w:r>
    </w:p>
    <w:p w:rsidR="00EC2D1E" w:rsidRPr="00580894" w:rsidRDefault="00EC2D1E" w:rsidP="0041678F">
      <w:pPr>
        <w:pStyle w:val="ListParagraph"/>
        <w:spacing w:line="276" w:lineRule="auto"/>
        <w:ind w:left="360"/>
        <w:rPr>
          <w:rFonts w:asciiTheme="minorHAnsi" w:hAnsiTheme="minorHAnsi"/>
          <w:b/>
          <w:sz w:val="22"/>
          <w:szCs w:val="22"/>
        </w:rPr>
      </w:pPr>
    </w:p>
    <w:p w:rsidR="008E561E" w:rsidRPr="00580894" w:rsidRDefault="008E561E" w:rsidP="0041678F">
      <w:pPr>
        <w:pStyle w:val="ListParagraph"/>
        <w:numPr>
          <w:ilvl w:val="0"/>
          <w:numId w:val="1"/>
        </w:numPr>
        <w:tabs>
          <w:tab w:val="clear" w:pos="720"/>
          <w:tab w:val="num" w:pos="360"/>
        </w:tabs>
        <w:spacing w:line="276" w:lineRule="auto"/>
        <w:ind w:left="360"/>
        <w:rPr>
          <w:rFonts w:asciiTheme="minorHAnsi" w:hAnsiTheme="minorHAnsi"/>
          <w:b/>
          <w:sz w:val="22"/>
          <w:szCs w:val="22"/>
        </w:rPr>
      </w:pPr>
      <w:r w:rsidRPr="00580894">
        <w:rPr>
          <w:rFonts w:asciiTheme="minorHAnsi" w:hAnsiTheme="minorHAnsi"/>
          <w:b/>
          <w:sz w:val="22"/>
          <w:szCs w:val="22"/>
        </w:rPr>
        <w:t xml:space="preserve">Workshops and Events </w:t>
      </w:r>
      <w:r w:rsidR="00924758" w:rsidRPr="00580894">
        <w:rPr>
          <w:rFonts w:asciiTheme="minorHAnsi" w:hAnsiTheme="minorHAnsi"/>
          <w:b/>
          <w:sz w:val="22"/>
          <w:szCs w:val="22"/>
        </w:rPr>
        <w:t xml:space="preserve">being </w:t>
      </w:r>
      <w:r w:rsidRPr="00580894">
        <w:rPr>
          <w:rFonts w:asciiTheme="minorHAnsi" w:hAnsiTheme="minorHAnsi"/>
          <w:b/>
          <w:sz w:val="22"/>
          <w:szCs w:val="22"/>
        </w:rPr>
        <w:t>planned:</w:t>
      </w:r>
    </w:p>
    <w:p w:rsidR="006C0CD0" w:rsidRPr="00870827" w:rsidRDefault="00A602C8" w:rsidP="0041678F">
      <w:pPr>
        <w:pStyle w:val="ListParagraph"/>
        <w:spacing w:line="276" w:lineRule="auto"/>
        <w:ind w:hanging="360"/>
        <w:rPr>
          <w:rFonts w:asciiTheme="minorHAnsi" w:hAnsiTheme="minorHAnsi"/>
          <w:sz w:val="22"/>
          <w:szCs w:val="22"/>
        </w:rPr>
      </w:pPr>
      <w:r w:rsidRPr="00870827">
        <w:rPr>
          <w:rFonts w:asciiTheme="minorHAnsi" w:eastAsia="Calibri" w:hAnsiTheme="minorHAnsi"/>
          <w:b/>
          <w:sz w:val="22"/>
          <w:szCs w:val="22"/>
        </w:rPr>
        <w:t>(a)</w:t>
      </w:r>
      <w:r w:rsidRPr="00870827">
        <w:rPr>
          <w:rFonts w:asciiTheme="minorHAnsi" w:eastAsia="Calibri" w:hAnsiTheme="minorHAnsi"/>
          <w:b/>
          <w:sz w:val="22"/>
          <w:szCs w:val="22"/>
        </w:rPr>
        <w:tab/>
      </w:r>
      <w:r w:rsidR="00B14F3D">
        <w:rPr>
          <w:rFonts w:asciiTheme="minorHAnsi" w:eastAsia="Calibri" w:hAnsiTheme="minorHAnsi"/>
          <w:sz w:val="22"/>
          <w:szCs w:val="22"/>
          <w:lang w:val="en-CA"/>
        </w:rPr>
        <w:t xml:space="preserve"> </w:t>
      </w:r>
      <w:r w:rsidR="00924758">
        <w:rPr>
          <w:rFonts w:asciiTheme="minorHAnsi" w:hAnsiTheme="minorHAnsi"/>
          <w:b/>
          <w:sz w:val="22"/>
          <w:szCs w:val="22"/>
        </w:rPr>
        <w:t xml:space="preserve">The Fall </w:t>
      </w:r>
      <w:r w:rsidR="006C0CD0" w:rsidRPr="00870827">
        <w:rPr>
          <w:rFonts w:asciiTheme="minorHAnsi" w:hAnsiTheme="minorHAnsi"/>
          <w:b/>
          <w:sz w:val="22"/>
          <w:szCs w:val="22"/>
        </w:rPr>
        <w:t xml:space="preserve">Workshop on Applying for Tenure, Promotion or Reclassification:  </w:t>
      </w:r>
      <w:r w:rsidR="006C0CD0" w:rsidRPr="00870827">
        <w:rPr>
          <w:rFonts w:asciiTheme="minorHAnsi" w:hAnsiTheme="minorHAnsi"/>
          <w:sz w:val="22"/>
          <w:szCs w:val="22"/>
        </w:rPr>
        <w:t xml:space="preserve">is tentatively set for Friday, September </w:t>
      </w:r>
      <w:r w:rsidR="008E561E" w:rsidRPr="00870827">
        <w:rPr>
          <w:rFonts w:asciiTheme="minorHAnsi" w:hAnsiTheme="minorHAnsi"/>
          <w:sz w:val="22"/>
          <w:szCs w:val="22"/>
        </w:rPr>
        <w:t>1</w:t>
      </w:r>
      <w:r w:rsidR="001541D0">
        <w:rPr>
          <w:rFonts w:asciiTheme="minorHAnsi" w:hAnsiTheme="minorHAnsi"/>
          <w:sz w:val="22"/>
          <w:szCs w:val="22"/>
        </w:rPr>
        <w:t>4</w:t>
      </w:r>
      <w:r w:rsidR="006C0CD0" w:rsidRPr="00870827">
        <w:rPr>
          <w:rFonts w:asciiTheme="minorHAnsi" w:hAnsiTheme="minorHAnsi"/>
          <w:sz w:val="22"/>
          <w:szCs w:val="22"/>
        </w:rPr>
        <w:t>,</w:t>
      </w:r>
      <w:r w:rsidR="00D24840" w:rsidRPr="00870827">
        <w:rPr>
          <w:rFonts w:asciiTheme="minorHAnsi" w:hAnsiTheme="minorHAnsi"/>
          <w:sz w:val="22"/>
          <w:szCs w:val="22"/>
        </w:rPr>
        <w:t xml:space="preserve"> 201</w:t>
      </w:r>
      <w:r w:rsidR="001541D0">
        <w:rPr>
          <w:rFonts w:asciiTheme="minorHAnsi" w:hAnsiTheme="minorHAnsi"/>
          <w:sz w:val="22"/>
          <w:szCs w:val="22"/>
        </w:rPr>
        <w:t>8</w:t>
      </w:r>
      <w:r w:rsidR="006C0CD0" w:rsidRPr="00870827">
        <w:rPr>
          <w:rFonts w:asciiTheme="minorHAnsi" w:hAnsiTheme="minorHAnsi"/>
          <w:sz w:val="22"/>
          <w:szCs w:val="22"/>
        </w:rPr>
        <w:t>, in the afternoon.</w:t>
      </w:r>
    </w:p>
    <w:p w:rsidR="008E561E" w:rsidRDefault="008E561E" w:rsidP="0041678F">
      <w:pPr>
        <w:pStyle w:val="ListParagraph"/>
        <w:spacing w:line="276" w:lineRule="auto"/>
        <w:ind w:hanging="360"/>
        <w:rPr>
          <w:rFonts w:asciiTheme="minorHAnsi" w:hAnsiTheme="minorHAnsi"/>
          <w:sz w:val="22"/>
          <w:szCs w:val="22"/>
        </w:rPr>
      </w:pPr>
      <w:r w:rsidRPr="00870827">
        <w:rPr>
          <w:rFonts w:asciiTheme="minorHAnsi" w:hAnsiTheme="minorHAnsi"/>
          <w:b/>
          <w:sz w:val="22"/>
          <w:szCs w:val="22"/>
        </w:rPr>
        <w:t>(b)</w:t>
      </w:r>
      <w:r w:rsidRPr="00870827">
        <w:rPr>
          <w:rFonts w:asciiTheme="minorHAnsi" w:hAnsiTheme="minorHAnsi"/>
          <w:b/>
          <w:sz w:val="22"/>
          <w:szCs w:val="22"/>
        </w:rPr>
        <w:tab/>
      </w:r>
      <w:r w:rsidR="00600420" w:rsidRPr="00870827">
        <w:rPr>
          <w:rFonts w:asciiTheme="minorHAnsi" w:hAnsiTheme="minorHAnsi"/>
          <w:b/>
          <w:sz w:val="22"/>
          <w:szCs w:val="22"/>
        </w:rPr>
        <w:t>Women’s History Month</w:t>
      </w:r>
      <w:r w:rsidR="00924758">
        <w:rPr>
          <w:rFonts w:asciiTheme="minorHAnsi" w:hAnsiTheme="minorHAnsi"/>
          <w:b/>
          <w:sz w:val="22"/>
          <w:szCs w:val="22"/>
        </w:rPr>
        <w:t xml:space="preserve"> celebration event</w:t>
      </w:r>
      <w:r w:rsidR="00C35A32" w:rsidRPr="00870827">
        <w:rPr>
          <w:rFonts w:asciiTheme="minorHAnsi" w:hAnsiTheme="minorHAnsi"/>
          <w:b/>
          <w:sz w:val="22"/>
          <w:szCs w:val="22"/>
        </w:rPr>
        <w:t xml:space="preserve">:  </w:t>
      </w:r>
      <w:r w:rsidR="00924758" w:rsidRPr="00924758">
        <w:rPr>
          <w:rFonts w:asciiTheme="minorHAnsi" w:hAnsiTheme="minorHAnsi"/>
          <w:sz w:val="22"/>
          <w:szCs w:val="22"/>
        </w:rPr>
        <w:t>will</w:t>
      </w:r>
      <w:r w:rsidR="00C35A32" w:rsidRPr="00870827">
        <w:rPr>
          <w:rFonts w:asciiTheme="minorHAnsi" w:hAnsiTheme="minorHAnsi"/>
          <w:sz w:val="22"/>
          <w:szCs w:val="22"/>
        </w:rPr>
        <w:t xml:space="preserve"> be organized for October</w:t>
      </w:r>
      <w:r w:rsidR="001541D0">
        <w:rPr>
          <w:rFonts w:asciiTheme="minorHAnsi" w:hAnsiTheme="minorHAnsi"/>
          <w:sz w:val="22"/>
          <w:szCs w:val="22"/>
        </w:rPr>
        <w:t xml:space="preserve"> 25</w:t>
      </w:r>
      <w:r w:rsidR="00C35A32" w:rsidRPr="00870827">
        <w:rPr>
          <w:rFonts w:asciiTheme="minorHAnsi" w:hAnsiTheme="minorHAnsi"/>
          <w:sz w:val="22"/>
          <w:szCs w:val="22"/>
        </w:rPr>
        <w:t>.</w:t>
      </w:r>
    </w:p>
    <w:p w:rsidR="00580894" w:rsidRPr="00813277" w:rsidRDefault="001541D0" w:rsidP="0041678F">
      <w:pPr>
        <w:pStyle w:val="ListParagraph"/>
        <w:spacing w:line="276" w:lineRule="auto"/>
        <w:ind w:left="360"/>
        <w:rPr>
          <w:rFonts w:asciiTheme="minorHAnsi" w:eastAsia="Calibri" w:hAnsiTheme="minorHAnsi"/>
          <w:sz w:val="22"/>
          <w:szCs w:val="22"/>
          <w:lang w:val="en-CA"/>
        </w:rPr>
      </w:pPr>
      <w:r>
        <w:rPr>
          <w:rFonts w:asciiTheme="minorHAnsi" w:hAnsiTheme="minorHAnsi"/>
          <w:b/>
          <w:sz w:val="22"/>
          <w:szCs w:val="22"/>
        </w:rPr>
        <w:t xml:space="preserve">(c)   </w:t>
      </w:r>
      <w:r w:rsidRPr="00870827">
        <w:rPr>
          <w:rFonts w:asciiTheme="minorHAnsi" w:eastAsia="Calibri" w:hAnsiTheme="minorHAnsi"/>
          <w:b/>
          <w:sz w:val="22"/>
          <w:szCs w:val="22"/>
          <w:lang w:val="en-CA"/>
        </w:rPr>
        <w:t xml:space="preserve">The Spring Workshop on Preparing your Dossier for Promotion, Tenure </w:t>
      </w:r>
      <w:r>
        <w:rPr>
          <w:rFonts w:asciiTheme="minorHAnsi" w:eastAsia="Calibri" w:hAnsiTheme="minorHAnsi"/>
          <w:b/>
          <w:sz w:val="22"/>
          <w:szCs w:val="22"/>
          <w:lang w:val="en-CA"/>
        </w:rPr>
        <w:t>or</w:t>
      </w:r>
      <w:r w:rsidRPr="00870827">
        <w:rPr>
          <w:rFonts w:asciiTheme="minorHAnsi" w:eastAsia="Calibri" w:hAnsiTheme="minorHAnsi"/>
          <w:b/>
          <w:sz w:val="22"/>
          <w:szCs w:val="22"/>
          <w:lang w:val="en-CA"/>
        </w:rPr>
        <w:t xml:space="preserve"> Reclassification</w:t>
      </w:r>
      <w:r w:rsidRPr="00813277">
        <w:rPr>
          <w:rFonts w:asciiTheme="minorHAnsi" w:eastAsia="Calibri" w:hAnsiTheme="minorHAnsi"/>
          <w:sz w:val="22"/>
          <w:szCs w:val="22"/>
          <w:lang w:val="en-CA"/>
        </w:rPr>
        <w:t>, will be planned for May 2019</w:t>
      </w:r>
    </w:p>
    <w:p w:rsidR="00EC2D1E" w:rsidRDefault="00EC2D1E" w:rsidP="0041678F">
      <w:pPr>
        <w:pStyle w:val="ListParagraph"/>
        <w:spacing w:line="276" w:lineRule="auto"/>
        <w:ind w:left="360"/>
        <w:rPr>
          <w:rFonts w:asciiTheme="minorHAnsi" w:hAnsiTheme="minorHAnsi"/>
          <w:b/>
          <w:sz w:val="22"/>
          <w:szCs w:val="22"/>
        </w:rPr>
      </w:pPr>
    </w:p>
    <w:p w:rsidR="003864C0" w:rsidRDefault="00756F7F" w:rsidP="0041678F">
      <w:pPr>
        <w:spacing w:after="200" w:line="276" w:lineRule="auto"/>
        <w:rPr>
          <w:rFonts w:asciiTheme="minorHAnsi" w:hAnsiTheme="minorHAnsi"/>
          <w:b/>
          <w:sz w:val="22"/>
          <w:szCs w:val="22"/>
        </w:rPr>
      </w:pPr>
      <w:r>
        <w:rPr>
          <w:rFonts w:asciiTheme="minorHAnsi" w:hAnsiTheme="minorHAnsi"/>
          <w:b/>
          <w:sz w:val="22"/>
          <w:szCs w:val="22"/>
        </w:rPr>
        <w:t>7</w:t>
      </w:r>
      <w:r w:rsidR="00C51F5A" w:rsidRPr="00870827">
        <w:rPr>
          <w:rFonts w:asciiTheme="minorHAnsi" w:hAnsiTheme="minorHAnsi"/>
          <w:b/>
          <w:sz w:val="22"/>
          <w:szCs w:val="22"/>
        </w:rPr>
        <w:t>.</w:t>
      </w:r>
      <w:r>
        <w:rPr>
          <w:rFonts w:asciiTheme="minorHAnsi" w:hAnsiTheme="minorHAnsi"/>
          <w:b/>
          <w:sz w:val="22"/>
          <w:szCs w:val="22"/>
        </w:rPr>
        <w:tab/>
      </w:r>
      <w:r w:rsidR="000545F9" w:rsidRPr="00870827">
        <w:rPr>
          <w:rFonts w:asciiTheme="minorHAnsi" w:hAnsiTheme="minorHAnsi"/>
          <w:b/>
          <w:sz w:val="22"/>
          <w:szCs w:val="22"/>
        </w:rPr>
        <w:t>Concerns</w:t>
      </w:r>
      <w:r w:rsidR="00ED538D">
        <w:rPr>
          <w:rFonts w:asciiTheme="minorHAnsi" w:hAnsiTheme="minorHAnsi"/>
          <w:b/>
          <w:sz w:val="22"/>
          <w:szCs w:val="22"/>
        </w:rPr>
        <w:t xml:space="preserve"> tracked</w:t>
      </w:r>
      <w:r w:rsidR="00625EDB">
        <w:rPr>
          <w:rFonts w:asciiTheme="minorHAnsi" w:hAnsiTheme="minorHAnsi"/>
          <w:b/>
          <w:sz w:val="22"/>
          <w:szCs w:val="22"/>
        </w:rPr>
        <w:t xml:space="preserve"> throughout the year</w:t>
      </w:r>
      <w:r w:rsidR="000545F9" w:rsidRPr="00870827">
        <w:rPr>
          <w:rFonts w:asciiTheme="minorHAnsi" w:hAnsiTheme="minorHAnsi"/>
          <w:b/>
          <w:sz w:val="22"/>
          <w:szCs w:val="22"/>
        </w:rPr>
        <w:t>:</w:t>
      </w:r>
    </w:p>
    <w:p w:rsidR="000545F9" w:rsidRPr="00870827" w:rsidRDefault="00ED538D" w:rsidP="0041678F">
      <w:pPr>
        <w:spacing w:after="200" w:line="276" w:lineRule="auto"/>
        <w:ind w:left="720" w:hanging="360"/>
        <w:rPr>
          <w:rFonts w:asciiTheme="minorHAnsi" w:hAnsiTheme="minorHAnsi"/>
          <w:b/>
          <w:sz w:val="22"/>
          <w:szCs w:val="22"/>
        </w:rPr>
      </w:pPr>
      <w:r>
        <w:rPr>
          <w:rFonts w:asciiTheme="minorHAnsi" w:hAnsiTheme="minorHAnsi"/>
          <w:b/>
          <w:sz w:val="22"/>
          <w:szCs w:val="22"/>
        </w:rPr>
        <w:t>(a)</w:t>
      </w:r>
      <w:r>
        <w:rPr>
          <w:rFonts w:asciiTheme="minorHAnsi" w:hAnsiTheme="minorHAnsi"/>
          <w:b/>
          <w:sz w:val="22"/>
          <w:szCs w:val="22"/>
        </w:rPr>
        <w:tab/>
        <w:t>The Sexualized Violence Policy</w:t>
      </w:r>
      <w:r w:rsidR="00431CD8" w:rsidRPr="00870827">
        <w:rPr>
          <w:rFonts w:asciiTheme="minorHAnsi" w:hAnsiTheme="minorHAnsi"/>
          <w:b/>
          <w:sz w:val="22"/>
          <w:szCs w:val="22"/>
        </w:rPr>
        <w:t xml:space="preserve"> </w:t>
      </w:r>
      <w:r w:rsidR="00870827" w:rsidRPr="00870827">
        <w:rPr>
          <w:rFonts w:asciiTheme="minorHAnsi" w:hAnsiTheme="minorHAnsi"/>
          <w:b/>
          <w:sz w:val="22"/>
          <w:szCs w:val="22"/>
        </w:rPr>
        <w:t>–</w:t>
      </w:r>
      <w:r w:rsidR="00431CD8" w:rsidRPr="00924758">
        <w:rPr>
          <w:rFonts w:asciiTheme="minorHAnsi" w:hAnsiTheme="minorHAnsi"/>
          <w:sz w:val="22"/>
          <w:szCs w:val="22"/>
        </w:rPr>
        <w:t xml:space="preserve"> </w:t>
      </w:r>
      <w:r w:rsidR="00756F7F">
        <w:rPr>
          <w:rFonts w:asciiTheme="minorHAnsi" w:hAnsiTheme="minorHAnsi"/>
          <w:sz w:val="22"/>
          <w:szCs w:val="22"/>
        </w:rPr>
        <w:t>Members continue to support the implementation of the policy and campus wide events.</w:t>
      </w:r>
    </w:p>
    <w:p w:rsidR="005F116D" w:rsidRDefault="000545F9" w:rsidP="0041678F">
      <w:pPr>
        <w:tabs>
          <w:tab w:val="left" w:pos="720"/>
        </w:tabs>
        <w:spacing w:line="276" w:lineRule="auto"/>
        <w:ind w:left="720" w:hanging="360"/>
        <w:rPr>
          <w:rFonts w:asciiTheme="minorHAnsi" w:hAnsiTheme="minorHAnsi"/>
          <w:b/>
          <w:sz w:val="22"/>
          <w:szCs w:val="22"/>
          <w:lang w:val="en-CA"/>
        </w:rPr>
      </w:pPr>
      <w:r w:rsidRPr="00870827">
        <w:rPr>
          <w:rFonts w:asciiTheme="minorHAnsi" w:hAnsiTheme="minorHAnsi"/>
          <w:b/>
          <w:sz w:val="22"/>
          <w:szCs w:val="22"/>
        </w:rPr>
        <w:t>(b)</w:t>
      </w:r>
      <w:r w:rsidRPr="00870827">
        <w:rPr>
          <w:rFonts w:asciiTheme="minorHAnsi" w:hAnsiTheme="minorHAnsi"/>
          <w:b/>
          <w:sz w:val="22"/>
          <w:szCs w:val="22"/>
        </w:rPr>
        <w:tab/>
      </w:r>
      <w:r w:rsidR="00D554FC" w:rsidRPr="00D554FC">
        <w:rPr>
          <w:rFonts w:asciiTheme="minorHAnsi" w:hAnsiTheme="minorHAnsi"/>
          <w:b/>
          <w:sz w:val="22"/>
          <w:szCs w:val="22"/>
          <w:lang w:val="en-CA"/>
        </w:rPr>
        <w:t>Handing over the reins –</w:t>
      </w:r>
      <w:r w:rsidR="00065938">
        <w:rPr>
          <w:rFonts w:asciiTheme="minorHAnsi" w:hAnsiTheme="minorHAnsi"/>
          <w:b/>
          <w:sz w:val="22"/>
          <w:szCs w:val="22"/>
          <w:lang w:val="en-CA"/>
        </w:rPr>
        <w:t xml:space="preserve"> </w:t>
      </w:r>
      <w:r w:rsidR="001541D0">
        <w:rPr>
          <w:rFonts w:asciiTheme="minorHAnsi" w:hAnsiTheme="minorHAnsi"/>
          <w:sz w:val="22"/>
          <w:szCs w:val="22"/>
          <w:lang w:val="en-CA"/>
        </w:rPr>
        <w:t>Kathleen Nichol resigned to become past chair of SWRC after many years of service in that role. For the 2017-2018 year the chair has been Cathryn Smith</w:t>
      </w:r>
      <w:r w:rsidR="00233F54">
        <w:rPr>
          <w:rFonts w:asciiTheme="minorHAnsi" w:hAnsiTheme="minorHAnsi"/>
          <w:sz w:val="22"/>
          <w:szCs w:val="22"/>
          <w:lang w:val="en-CA"/>
        </w:rPr>
        <w:t>,</w:t>
      </w:r>
      <w:r w:rsidR="001541D0">
        <w:rPr>
          <w:rFonts w:asciiTheme="minorHAnsi" w:hAnsiTheme="minorHAnsi"/>
          <w:sz w:val="22"/>
          <w:szCs w:val="22"/>
          <w:lang w:val="en-CA"/>
        </w:rPr>
        <w:t xml:space="preserve"> from the Faculty of Education.</w:t>
      </w:r>
      <w:r w:rsidR="00AF057B">
        <w:rPr>
          <w:rFonts w:asciiTheme="minorHAnsi" w:hAnsiTheme="minorHAnsi"/>
          <w:sz w:val="22"/>
          <w:szCs w:val="22"/>
          <w:lang w:val="en-CA"/>
        </w:rPr>
        <w:t xml:space="preserve"> To aid future chairs a summative reflection on each public event </w:t>
      </w:r>
      <w:r w:rsidR="00E0690B">
        <w:rPr>
          <w:rFonts w:asciiTheme="minorHAnsi" w:hAnsiTheme="minorHAnsi"/>
          <w:sz w:val="22"/>
          <w:szCs w:val="22"/>
          <w:lang w:val="en-CA"/>
        </w:rPr>
        <w:t>and the planning processes for each event were documented in the minutes.</w:t>
      </w:r>
    </w:p>
    <w:p w:rsidR="005F116D" w:rsidRPr="001541D0" w:rsidRDefault="00065938" w:rsidP="0041678F">
      <w:pPr>
        <w:tabs>
          <w:tab w:val="left" w:pos="720"/>
        </w:tabs>
        <w:spacing w:line="276" w:lineRule="auto"/>
        <w:ind w:left="720" w:hanging="360"/>
        <w:rPr>
          <w:rFonts w:asciiTheme="minorHAnsi" w:hAnsiTheme="minorHAnsi"/>
          <w:sz w:val="22"/>
          <w:szCs w:val="22"/>
          <w:lang w:val="en-CA"/>
        </w:rPr>
      </w:pPr>
      <w:r>
        <w:rPr>
          <w:rFonts w:asciiTheme="minorHAnsi" w:hAnsiTheme="minorHAnsi"/>
          <w:b/>
          <w:sz w:val="22"/>
          <w:szCs w:val="22"/>
          <w:lang w:val="en-CA"/>
        </w:rPr>
        <w:t>(</w:t>
      </w:r>
      <w:r w:rsidR="003864C0">
        <w:rPr>
          <w:rFonts w:asciiTheme="minorHAnsi" w:hAnsiTheme="minorHAnsi"/>
          <w:b/>
          <w:sz w:val="22"/>
          <w:szCs w:val="22"/>
          <w:lang w:val="en-CA"/>
        </w:rPr>
        <w:t>c</w:t>
      </w:r>
      <w:r>
        <w:rPr>
          <w:rFonts w:asciiTheme="minorHAnsi" w:hAnsiTheme="minorHAnsi"/>
          <w:b/>
          <w:sz w:val="22"/>
          <w:szCs w:val="22"/>
          <w:lang w:val="en-CA"/>
        </w:rPr>
        <w:t>)</w:t>
      </w:r>
      <w:r>
        <w:rPr>
          <w:rFonts w:asciiTheme="minorHAnsi" w:hAnsiTheme="minorHAnsi"/>
          <w:b/>
          <w:sz w:val="22"/>
          <w:szCs w:val="22"/>
          <w:lang w:val="en-CA"/>
        </w:rPr>
        <w:tab/>
      </w:r>
      <w:r w:rsidR="001541D0">
        <w:rPr>
          <w:rFonts w:asciiTheme="minorHAnsi" w:hAnsiTheme="minorHAnsi"/>
          <w:b/>
          <w:sz w:val="22"/>
          <w:szCs w:val="22"/>
          <w:lang w:val="en-CA"/>
        </w:rPr>
        <w:t>H</w:t>
      </w:r>
      <w:r w:rsidR="005F116D" w:rsidRPr="00D554FC">
        <w:rPr>
          <w:rFonts w:asciiTheme="minorHAnsi" w:hAnsiTheme="minorHAnsi"/>
          <w:b/>
          <w:sz w:val="22"/>
          <w:szCs w:val="22"/>
          <w:lang w:val="en-CA"/>
        </w:rPr>
        <w:t>istory</w:t>
      </w:r>
      <w:r w:rsidR="001541D0">
        <w:rPr>
          <w:rFonts w:asciiTheme="minorHAnsi" w:hAnsiTheme="minorHAnsi"/>
          <w:b/>
          <w:sz w:val="22"/>
          <w:szCs w:val="22"/>
          <w:lang w:val="en-CA"/>
        </w:rPr>
        <w:t xml:space="preserve"> of SWRC: </w:t>
      </w:r>
      <w:r w:rsidR="001541D0" w:rsidRPr="001541D0">
        <w:rPr>
          <w:rFonts w:asciiTheme="minorHAnsi" w:hAnsiTheme="minorHAnsi"/>
          <w:sz w:val="22"/>
          <w:szCs w:val="22"/>
          <w:lang w:val="en-CA"/>
        </w:rPr>
        <w:t>In preparation for honouring Kathleen and in order to request funds in recognition of her service</w:t>
      </w:r>
      <w:r w:rsidR="001541D0">
        <w:rPr>
          <w:rFonts w:asciiTheme="minorHAnsi" w:hAnsiTheme="minorHAnsi"/>
          <w:sz w:val="22"/>
          <w:szCs w:val="22"/>
          <w:lang w:val="en-CA"/>
        </w:rPr>
        <w:t>,</w:t>
      </w:r>
      <w:r w:rsidR="001541D0" w:rsidRPr="001541D0">
        <w:rPr>
          <w:rFonts w:asciiTheme="minorHAnsi" w:hAnsiTheme="minorHAnsi"/>
          <w:sz w:val="22"/>
          <w:szCs w:val="22"/>
          <w:lang w:val="en-CA"/>
        </w:rPr>
        <w:t xml:space="preserve"> a history of SWRC was compiled based on past records. This indicates that SWRC has been the init</w:t>
      </w:r>
      <w:r w:rsidR="001541D0">
        <w:rPr>
          <w:rFonts w:asciiTheme="minorHAnsi" w:hAnsiTheme="minorHAnsi"/>
          <w:sz w:val="22"/>
          <w:szCs w:val="22"/>
          <w:lang w:val="en-CA"/>
        </w:rPr>
        <w:t>iat</w:t>
      </w:r>
      <w:r w:rsidR="001541D0" w:rsidRPr="001541D0">
        <w:rPr>
          <w:rFonts w:asciiTheme="minorHAnsi" w:hAnsiTheme="minorHAnsi"/>
          <w:sz w:val="22"/>
          <w:szCs w:val="22"/>
          <w:lang w:val="en-CA"/>
        </w:rPr>
        <w:t xml:space="preserve">or of many BU institutions including REBU, the Teaching Enhancement Conference, </w:t>
      </w:r>
      <w:r w:rsidR="001541D0">
        <w:rPr>
          <w:rFonts w:asciiTheme="minorHAnsi" w:hAnsiTheme="minorHAnsi"/>
          <w:sz w:val="22"/>
          <w:szCs w:val="22"/>
          <w:lang w:val="en-CA"/>
        </w:rPr>
        <w:t xml:space="preserve">the </w:t>
      </w:r>
      <w:r w:rsidR="001541D0" w:rsidRPr="001541D0">
        <w:rPr>
          <w:rFonts w:asciiTheme="minorHAnsi" w:hAnsiTheme="minorHAnsi"/>
          <w:sz w:val="22"/>
          <w:szCs w:val="22"/>
          <w:lang w:val="en-CA"/>
        </w:rPr>
        <w:t xml:space="preserve">New Employee Orientation, </w:t>
      </w:r>
      <w:r w:rsidR="001541D0">
        <w:rPr>
          <w:rFonts w:asciiTheme="minorHAnsi" w:hAnsiTheme="minorHAnsi"/>
          <w:sz w:val="22"/>
          <w:szCs w:val="22"/>
          <w:lang w:val="en-CA"/>
        </w:rPr>
        <w:t xml:space="preserve">and </w:t>
      </w:r>
      <w:r w:rsidR="001541D0" w:rsidRPr="001541D0">
        <w:rPr>
          <w:rFonts w:asciiTheme="minorHAnsi" w:hAnsiTheme="minorHAnsi"/>
          <w:sz w:val="22"/>
          <w:szCs w:val="22"/>
          <w:lang w:val="en-CA"/>
        </w:rPr>
        <w:t xml:space="preserve">Tenure and </w:t>
      </w:r>
      <w:r w:rsidR="00233F54">
        <w:rPr>
          <w:rFonts w:asciiTheme="minorHAnsi" w:hAnsiTheme="minorHAnsi"/>
          <w:sz w:val="22"/>
          <w:szCs w:val="22"/>
          <w:lang w:val="en-CA"/>
        </w:rPr>
        <w:t>P</w:t>
      </w:r>
      <w:r w:rsidR="001541D0" w:rsidRPr="001541D0">
        <w:rPr>
          <w:rFonts w:asciiTheme="minorHAnsi" w:hAnsiTheme="minorHAnsi"/>
          <w:sz w:val="22"/>
          <w:szCs w:val="22"/>
          <w:lang w:val="en-CA"/>
        </w:rPr>
        <w:t xml:space="preserve">romotion Workshops </w:t>
      </w:r>
      <w:r w:rsidR="001541D0">
        <w:rPr>
          <w:rFonts w:asciiTheme="minorHAnsi" w:hAnsiTheme="minorHAnsi"/>
          <w:sz w:val="22"/>
          <w:szCs w:val="22"/>
          <w:lang w:val="en-CA"/>
        </w:rPr>
        <w:t>to name</w:t>
      </w:r>
      <w:r w:rsidR="001541D0" w:rsidRPr="001541D0">
        <w:rPr>
          <w:rFonts w:asciiTheme="minorHAnsi" w:hAnsiTheme="minorHAnsi"/>
          <w:sz w:val="22"/>
          <w:szCs w:val="22"/>
          <w:lang w:val="en-CA"/>
        </w:rPr>
        <w:t xml:space="preserve"> just a few.</w:t>
      </w:r>
    </w:p>
    <w:p w:rsidR="003F05B7" w:rsidRDefault="00BE6578" w:rsidP="0041678F">
      <w:pPr>
        <w:tabs>
          <w:tab w:val="left" w:pos="720"/>
        </w:tabs>
        <w:spacing w:line="276" w:lineRule="auto"/>
        <w:ind w:left="720" w:hanging="360"/>
        <w:rPr>
          <w:rFonts w:asciiTheme="minorHAnsi" w:hAnsiTheme="minorHAnsi"/>
          <w:b/>
          <w:sz w:val="22"/>
          <w:szCs w:val="22"/>
          <w:lang w:val="en-CA"/>
        </w:rPr>
      </w:pPr>
      <w:r>
        <w:rPr>
          <w:rFonts w:asciiTheme="minorHAnsi" w:hAnsiTheme="minorHAnsi"/>
          <w:b/>
          <w:sz w:val="22"/>
          <w:szCs w:val="22"/>
          <w:lang w:val="en-CA"/>
        </w:rPr>
        <w:t>(</w:t>
      </w:r>
      <w:r w:rsidR="003864C0">
        <w:rPr>
          <w:rFonts w:asciiTheme="minorHAnsi" w:hAnsiTheme="minorHAnsi"/>
          <w:b/>
          <w:sz w:val="22"/>
          <w:szCs w:val="22"/>
          <w:lang w:val="en-CA"/>
        </w:rPr>
        <w:t>d</w:t>
      </w:r>
      <w:r w:rsidR="005F116D" w:rsidRPr="00D554FC">
        <w:rPr>
          <w:rFonts w:asciiTheme="minorHAnsi" w:hAnsiTheme="minorHAnsi"/>
          <w:b/>
          <w:sz w:val="22"/>
          <w:szCs w:val="22"/>
          <w:lang w:val="en-CA"/>
        </w:rPr>
        <w:t>)</w:t>
      </w:r>
      <w:r w:rsidR="005F116D" w:rsidRPr="00D554FC">
        <w:rPr>
          <w:rFonts w:asciiTheme="minorHAnsi" w:hAnsiTheme="minorHAnsi"/>
          <w:b/>
          <w:sz w:val="22"/>
          <w:szCs w:val="22"/>
          <w:lang w:val="en-CA"/>
        </w:rPr>
        <w:tab/>
      </w:r>
      <w:r w:rsidR="003F05B7">
        <w:rPr>
          <w:rFonts w:asciiTheme="minorHAnsi" w:hAnsiTheme="minorHAnsi"/>
          <w:b/>
          <w:sz w:val="22"/>
          <w:szCs w:val="22"/>
          <w:lang w:val="en-CA"/>
        </w:rPr>
        <w:t xml:space="preserve">Working conditions for Sessional Instructors has become a topic of interest. </w:t>
      </w:r>
      <w:r w:rsidR="003F05B7" w:rsidRPr="003F05B7">
        <w:rPr>
          <w:rFonts w:asciiTheme="minorHAnsi" w:hAnsiTheme="minorHAnsi"/>
          <w:sz w:val="22"/>
          <w:szCs w:val="22"/>
          <w:lang w:val="en-CA"/>
        </w:rPr>
        <w:t>To be</w:t>
      </w:r>
      <w:r w:rsidR="003F05B7">
        <w:rPr>
          <w:rFonts w:asciiTheme="minorHAnsi" w:hAnsiTheme="minorHAnsi"/>
          <w:sz w:val="22"/>
          <w:szCs w:val="22"/>
          <w:lang w:val="en-CA"/>
        </w:rPr>
        <w:t>g</w:t>
      </w:r>
      <w:r w:rsidR="003F05B7" w:rsidRPr="003F05B7">
        <w:rPr>
          <w:rFonts w:asciiTheme="minorHAnsi" w:hAnsiTheme="minorHAnsi"/>
          <w:sz w:val="22"/>
          <w:szCs w:val="22"/>
          <w:lang w:val="en-CA"/>
        </w:rPr>
        <w:t xml:space="preserve">in our </w:t>
      </w:r>
      <w:r w:rsidR="003F05B7">
        <w:rPr>
          <w:rFonts w:asciiTheme="minorHAnsi" w:hAnsiTheme="minorHAnsi"/>
          <w:sz w:val="22"/>
          <w:szCs w:val="22"/>
          <w:lang w:val="en-CA"/>
        </w:rPr>
        <w:t xml:space="preserve">exploration of this topic </w:t>
      </w:r>
      <w:r w:rsidR="003F05B7" w:rsidRPr="003F05B7">
        <w:rPr>
          <w:rFonts w:asciiTheme="minorHAnsi" w:hAnsiTheme="minorHAnsi"/>
          <w:sz w:val="22"/>
          <w:szCs w:val="22"/>
          <w:lang w:val="en-CA"/>
        </w:rPr>
        <w:t>we collected statistics from each faculty on the number of sessional instructors.</w:t>
      </w:r>
      <w:r w:rsidR="003F05B7">
        <w:rPr>
          <w:rFonts w:asciiTheme="minorHAnsi" w:hAnsiTheme="minorHAnsi"/>
          <w:sz w:val="22"/>
          <w:szCs w:val="22"/>
          <w:lang w:val="en-CA"/>
        </w:rPr>
        <w:t xml:space="preserve"> We will continue to focus on this issue next year and look to incorporate sessional faculty into the 2019 five year review.</w:t>
      </w:r>
    </w:p>
    <w:p w:rsidR="005F116D" w:rsidRDefault="003F05B7" w:rsidP="0041678F">
      <w:pPr>
        <w:tabs>
          <w:tab w:val="left" w:pos="720"/>
        </w:tabs>
        <w:spacing w:line="276" w:lineRule="auto"/>
        <w:ind w:left="720" w:hanging="360"/>
        <w:rPr>
          <w:rFonts w:asciiTheme="minorHAnsi" w:hAnsiTheme="minorHAnsi"/>
          <w:sz w:val="22"/>
          <w:szCs w:val="22"/>
          <w:lang w:val="en-CA"/>
        </w:rPr>
      </w:pPr>
      <w:r>
        <w:rPr>
          <w:rFonts w:asciiTheme="minorHAnsi" w:hAnsiTheme="minorHAnsi"/>
          <w:b/>
          <w:sz w:val="22"/>
          <w:szCs w:val="22"/>
          <w:lang w:val="en-CA"/>
        </w:rPr>
        <w:lastRenderedPageBreak/>
        <w:t>(</w:t>
      </w:r>
      <w:r w:rsidR="003864C0">
        <w:rPr>
          <w:rFonts w:asciiTheme="minorHAnsi" w:hAnsiTheme="minorHAnsi"/>
          <w:b/>
          <w:sz w:val="22"/>
          <w:szCs w:val="22"/>
          <w:lang w:val="en-CA"/>
        </w:rPr>
        <w:t>e</w:t>
      </w:r>
      <w:r>
        <w:rPr>
          <w:rFonts w:asciiTheme="minorHAnsi" w:hAnsiTheme="minorHAnsi"/>
          <w:b/>
          <w:sz w:val="22"/>
          <w:szCs w:val="22"/>
          <w:lang w:val="en-CA"/>
        </w:rPr>
        <w:t xml:space="preserve">)  </w:t>
      </w:r>
      <w:r w:rsidR="005F116D" w:rsidRPr="00BE6578">
        <w:rPr>
          <w:rFonts w:asciiTheme="minorHAnsi" w:hAnsiTheme="minorHAnsi"/>
          <w:b/>
          <w:sz w:val="22"/>
          <w:szCs w:val="22"/>
          <w:lang w:val="en-CA"/>
        </w:rPr>
        <w:t>Nomination for the YWCA Women of Distinction awards</w:t>
      </w:r>
      <w:r w:rsidR="005F116D" w:rsidRPr="00BE6578">
        <w:rPr>
          <w:rFonts w:asciiTheme="minorHAnsi" w:hAnsiTheme="minorHAnsi"/>
          <w:sz w:val="22"/>
          <w:szCs w:val="22"/>
          <w:lang w:val="en-CA"/>
        </w:rPr>
        <w:t>:</w:t>
      </w:r>
      <w:r w:rsidR="005F116D" w:rsidRPr="005F116D">
        <w:rPr>
          <w:rFonts w:asciiTheme="minorHAnsi" w:hAnsiTheme="minorHAnsi"/>
          <w:b/>
          <w:sz w:val="22"/>
          <w:szCs w:val="22"/>
          <w:lang w:val="en-CA"/>
        </w:rPr>
        <w:t xml:space="preserve">  </w:t>
      </w:r>
      <w:r w:rsidR="005F116D" w:rsidRPr="005F116D">
        <w:rPr>
          <w:rFonts w:asciiTheme="minorHAnsi" w:hAnsiTheme="minorHAnsi"/>
          <w:sz w:val="22"/>
          <w:szCs w:val="22"/>
          <w:lang w:val="en-CA"/>
        </w:rPr>
        <w:t xml:space="preserve">Members decided that </w:t>
      </w:r>
      <w:r w:rsidR="00233F54">
        <w:rPr>
          <w:rFonts w:asciiTheme="minorHAnsi" w:hAnsiTheme="minorHAnsi"/>
          <w:sz w:val="22"/>
          <w:szCs w:val="22"/>
          <w:lang w:val="en-CA"/>
        </w:rPr>
        <w:t>we</w:t>
      </w:r>
      <w:r w:rsidR="005F116D" w:rsidRPr="005F116D">
        <w:rPr>
          <w:rFonts w:asciiTheme="minorHAnsi" w:hAnsiTheme="minorHAnsi"/>
          <w:sz w:val="22"/>
          <w:szCs w:val="22"/>
          <w:lang w:val="en-CA"/>
        </w:rPr>
        <w:t xml:space="preserve"> would take a b</w:t>
      </w:r>
      <w:r w:rsidR="00BE6578">
        <w:rPr>
          <w:rFonts w:asciiTheme="minorHAnsi" w:hAnsiTheme="minorHAnsi"/>
          <w:sz w:val="22"/>
          <w:szCs w:val="22"/>
          <w:lang w:val="en-CA"/>
        </w:rPr>
        <w:t>reak from nominations this year</w:t>
      </w:r>
      <w:r w:rsidR="00622E31">
        <w:rPr>
          <w:rFonts w:asciiTheme="minorHAnsi" w:hAnsiTheme="minorHAnsi"/>
          <w:sz w:val="22"/>
          <w:szCs w:val="22"/>
          <w:lang w:val="en-CA"/>
        </w:rPr>
        <w:t>.</w:t>
      </w:r>
    </w:p>
    <w:p w:rsidR="00756F7F" w:rsidRDefault="00BE6578" w:rsidP="0041678F">
      <w:pPr>
        <w:spacing w:line="276" w:lineRule="auto"/>
        <w:ind w:left="720" w:hanging="360"/>
        <w:rPr>
          <w:rFonts w:asciiTheme="minorHAnsi" w:hAnsiTheme="minorHAnsi"/>
          <w:sz w:val="22"/>
          <w:szCs w:val="22"/>
          <w:lang w:val="en-CA"/>
        </w:rPr>
      </w:pPr>
      <w:r>
        <w:rPr>
          <w:rFonts w:asciiTheme="minorHAnsi" w:hAnsiTheme="minorHAnsi"/>
          <w:b/>
          <w:sz w:val="22"/>
          <w:szCs w:val="22"/>
          <w:lang w:val="en-CA"/>
        </w:rPr>
        <w:t>(</w:t>
      </w:r>
      <w:r w:rsidR="003864C0">
        <w:rPr>
          <w:rFonts w:asciiTheme="minorHAnsi" w:hAnsiTheme="minorHAnsi"/>
          <w:b/>
          <w:sz w:val="22"/>
          <w:szCs w:val="22"/>
          <w:lang w:val="en-CA"/>
        </w:rPr>
        <w:t>f</w:t>
      </w:r>
      <w:r>
        <w:rPr>
          <w:rFonts w:asciiTheme="minorHAnsi" w:hAnsiTheme="minorHAnsi"/>
          <w:b/>
          <w:sz w:val="22"/>
          <w:szCs w:val="22"/>
          <w:lang w:val="en-CA"/>
        </w:rPr>
        <w:t>)</w:t>
      </w:r>
      <w:r>
        <w:rPr>
          <w:rFonts w:asciiTheme="minorHAnsi" w:hAnsiTheme="minorHAnsi"/>
          <w:b/>
          <w:sz w:val="22"/>
          <w:szCs w:val="22"/>
          <w:lang w:val="en-CA"/>
        </w:rPr>
        <w:tab/>
        <w:t>Funding requests</w:t>
      </w:r>
      <w:r w:rsidRPr="00BE6578">
        <w:rPr>
          <w:rFonts w:asciiTheme="minorHAnsi" w:hAnsiTheme="minorHAnsi"/>
          <w:b/>
          <w:sz w:val="22"/>
          <w:szCs w:val="22"/>
        </w:rPr>
        <w:t>:</w:t>
      </w:r>
      <w:r>
        <w:rPr>
          <w:rFonts w:asciiTheme="minorHAnsi" w:hAnsiTheme="minorHAnsi"/>
          <w:b/>
          <w:sz w:val="22"/>
          <w:szCs w:val="22"/>
        </w:rPr>
        <w:t xml:space="preserve">  </w:t>
      </w:r>
      <w:r w:rsidRPr="00BE6578">
        <w:rPr>
          <w:rFonts w:asciiTheme="minorHAnsi" w:hAnsiTheme="minorHAnsi"/>
          <w:sz w:val="22"/>
          <w:szCs w:val="22"/>
        </w:rPr>
        <w:t>This year we ended the year at almost par</w:t>
      </w:r>
      <w:r>
        <w:rPr>
          <w:rFonts w:asciiTheme="minorHAnsi" w:hAnsiTheme="minorHAnsi"/>
          <w:sz w:val="22"/>
          <w:szCs w:val="22"/>
        </w:rPr>
        <w:t>, financially</w:t>
      </w:r>
      <w:r w:rsidRPr="00BE6578">
        <w:rPr>
          <w:rFonts w:asciiTheme="minorHAnsi" w:hAnsiTheme="minorHAnsi"/>
          <w:sz w:val="22"/>
          <w:szCs w:val="22"/>
        </w:rPr>
        <w:t xml:space="preserve">.  </w:t>
      </w:r>
      <w:r w:rsidR="00756F7F">
        <w:rPr>
          <w:rFonts w:asciiTheme="minorHAnsi" w:hAnsiTheme="minorHAnsi"/>
          <w:sz w:val="22"/>
          <w:szCs w:val="22"/>
        </w:rPr>
        <w:t xml:space="preserve">Costs increased for the International Women’s Day Event as the food order was increased. </w:t>
      </w:r>
      <w:r w:rsidRPr="00D554FC">
        <w:rPr>
          <w:rFonts w:asciiTheme="minorHAnsi" w:hAnsiTheme="minorHAnsi"/>
          <w:sz w:val="22"/>
          <w:szCs w:val="22"/>
          <w:lang w:val="en-CA"/>
        </w:rPr>
        <w:t xml:space="preserve">Our expenses will increase if:  we nominate someone for the Women of Distinction award – that will be a cost of </w:t>
      </w:r>
      <w:r>
        <w:rPr>
          <w:rFonts w:asciiTheme="minorHAnsi" w:hAnsiTheme="minorHAnsi"/>
          <w:sz w:val="22"/>
          <w:szCs w:val="22"/>
          <w:lang w:val="en-CA"/>
        </w:rPr>
        <w:t xml:space="preserve">at least </w:t>
      </w:r>
      <w:r w:rsidRPr="00D554FC">
        <w:rPr>
          <w:rFonts w:asciiTheme="minorHAnsi" w:hAnsiTheme="minorHAnsi"/>
          <w:sz w:val="22"/>
          <w:szCs w:val="22"/>
          <w:lang w:val="en-CA"/>
        </w:rPr>
        <w:t xml:space="preserve">$20 nomination fee and $65 banquet ticket </w:t>
      </w:r>
      <w:r w:rsidR="00233F54">
        <w:rPr>
          <w:rFonts w:asciiTheme="minorHAnsi" w:hAnsiTheme="minorHAnsi"/>
          <w:sz w:val="22"/>
          <w:szCs w:val="22"/>
          <w:lang w:val="en-CA"/>
        </w:rPr>
        <w:t xml:space="preserve">for the </w:t>
      </w:r>
      <w:r w:rsidRPr="00D554FC">
        <w:rPr>
          <w:rFonts w:asciiTheme="minorHAnsi" w:hAnsiTheme="minorHAnsi"/>
          <w:sz w:val="22"/>
          <w:szCs w:val="22"/>
          <w:lang w:val="en-CA"/>
        </w:rPr>
        <w:t xml:space="preserve">nominee. </w:t>
      </w:r>
      <w:r>
        <w:rPr>
          <w:rFonts w:asciiTheme="minorHAnsi" w:hAnsiTheme="minorHAnsi"/>
          <w:sz w:val="22"/>
          <w:szCs w:val="22"/>
          <w:lang w:val="en-CA"/>
        </w:rPr>
        <w:t xml:space="preserve">We propose asking for </w:t>
      </w:r>
      <w:r w:rsidR="00756F7F">
        <w:rPr>
          <w:rFonts w:asciiTheme="minorHAnsi" w:hAnsiTheme="minorHAnsi"/>
          <w:sz w:val="22"/>
          <w:szCs w:val="22"/>
          <w:lang w:val="en-CA"/>
        </w:rPr>
        <w:t>the same amount for next year.</w:t>
      </w:r>
    </w:p>
    <w:p w:rsidR="00325E95" w:rsidRPr="003864C0" w:rsidRDefault="003864C0" w:rsidP="0041678F">
      <w:pPr>
        <w:spacing w:line="276" w:lineRule="auto"/>
        <w:ind w:left="720" w:hanging="360"/>
        <w:rPr>
          <w:rFonts w:asciiTheme="minorHAnsi" w:hAnsiTheme="minorHAnsi"/>
          <w:b/>
          <w:sz w:val="22"/>
          <w:szCs w:val="22"/>
        </w:rPr>
      </w:pPr>
      <w:r>
        <w:rPr>
          <w:rFonts w:asciiTheme="minorHAnsi" w:hAnsiTheme="minorHAnsi"/>
          <w:b/>
          <w:sz w:val="22"/>
          <w:szCs w:val="22"/>
          <w:lang w:val="en-CA"/>
        </w:rPr>
        <w:t xml:space="preserve">(g)   </w:t>
      </w:r>
      <w:r w:rsidR="00756F7F">
        <w:rPr>
          <w:rFonts w:asciiTheme="minorHAnsi" w:hAnsiTheme="minorHAnsi"/>
          <w:b/>
          <w:sz w:val="22"/>
          <w:szCs w:val="22"/>
          <w:lang w:val="en-CA"/>
        </w:rPr>
        <w:t>O</w:t>
      </w:r>
      <w:r w:rsidR="005F116D">
        <w:rPr>
          <w:rFonts w:asciiTheme="minorHAnsi" w:hAnsiTheme="minorHAnsi"/>
          <w:b/>
          <w:sz w:val="22"/>
          <w:szCs w:val="22"/>
          <w:lang w:val="en-CA"/>
        </w:rPr>
        <w:t>ther events participated in and supported:</w:t>
      </w:r>
      <w:r>
        <w:rPr>
          <w:rFonts w:asciiTheme="minorHAnsi" w:hAnsiTheme="minorHAnsi"/>
          <w:b/>
          <w:sz w:val="22"/>
          <w:szCs w:val="22"/>
        </w:rPr>
        <w:t xml:space="preserve"> </w:t>
      </w:r>
      <w:r w:rsidR="00325E95" w:rsidRPr="003864C0">
        <w:rPr>
          <w:rFonts w:asciiTheme="minorHAnsi" w:hAnsiTheme="minorHAnsi"/>
          <w:b/>
          <w:sz w:val="22"/>
          <w:szCs w:val="22"/>
          <w:lang w:val="en-CA"/>
        </w:rPr>
        <w:t xml:space="preserve">Take Back the Night march, October </w:t>
      </w:r>
      <w:r w:rsidR="00EC2D1E" w:rsidRPr="003864C0">
        <w:rPr>
          <w:rFonts w:asciiTheme="minorHAnsi" w:hAnsiTheme="minorHAnsi"/>
          <w:b/>
          <w:sz w:val="22"/>
          <w:szCs w:val="22"/>
          <w:lang w:val="en-CA"/>
        </w:rPr>
        <w:t>2017</w:t>
      </w:r>
      <w:r w:rsidR="00325E95" w:rsidRPr="003864C0">
        <w:rPr>
          <w:rFonts w:asciiTheme="minorHAnsi" w:hAnsiTheme="minorHAnsi"/>
          <w:b/>
          <w:sz w:val="22"/>
          <w:szCs w:val="22"/>
          <w:lang w:val="en-CA"/>
        </w:rPr>
        <w:t xml:space="preserve"> :  </w:t>
      </w:r>
      <w:r w:rsidR="00325E95" w:rsidRPr="003864C0">
        <w:rPr>
          <w:rFonts w:asciiTheme="minorHAnsi" w:hAnsiTheme="minorHAnsi"/>
          <w:sz w:val="22"/>
          <w:szCs w:val="22"/>
          <w:lang w:val="en-CA"/>
        </w:rPr>
        <w:t xml:space="preserve">The Status of Women Review Committee was represented in the march by </w:t>
      </w:r>
      <w:r>
        <w:rPr>
          <w:rFonts w:asciiTheme="minorHAnsi" w:hAnsiTheme="minorHAnsi"/>
          <w:sz w:val="22"/>
          <w:szCs w:val="22"/>
          <w:lang w:val="en-CA"/>
        </w:rPr>
        <w:t xml:space="preserve">some </w:t>
      </w:r>
      <w:r w:rsidR="00DF68F5" w:rsidRPr="003864C0">
        <w:rPr>
          <w:rFonts w:asciiTheme="minorHAnsi" w:hAnsiTheme="minorHAnsi"/>
          <w:sz w:val="22"/>
          <w:szCs w:val="22"/>
          <w:lang w:val="en-CA"/>
        </w:rPr>
        <w:t>committee</w:t>
      </w:r>
      <w:r w:rsidR="00325E95" w:rsidRPr="003864C0">
        <w:rPr>
          <w:rFonts w:asciiTheme="minorHAnsi" w:hAnsiTheme="minorHAnsi"/>
          <w:sz w:val="22"/>
          <w:szCs w:val="22"/>
          <w:lang w:val="en-CA"/>
        </w:rPr>
        <w:t xml:space="preserve"> members.  </w:t>
      </w:r>
    </w:p>
    <w:p w:rsidR="003864C0" w:rsidRPr="00EC2D1E" w:rsidRDefault="003864C0" w:rsidP="0041678F">
      <w:pPr>
        <w:pStyle w:val="ListParagraph"/>
        <w:spacing w:line="276" w:lineRule="auto"/>
        <w:rPr>
          <w:rFonts w:asciiTheme="minorHAnsi" w:hAnsiTheme="minorHAnsi"/>
          <w:b/>
          <w:sz w:val="22"/>
          <w:szCs w:val="22"/>
        </w:rPr>
      </w:pPr>
    </w:p>
    <w:p w:rsidR="00233F54" w:rsidRDefault="00BE6578" w:rsidP="0041678F">
      <w:pPr>
        <w:tabs>
          <w:tab w:val="left" w:pos="360"/>
        </w:tabs>
        <w:spacing w:line="276" w:lineRule="auto"/>
        <w:ind w:left="360" w:hanging="360"/>
        <w:rPr>
          <w:rFonts w:asciiTheme="minorHAnsi" w:hAnsiTheme="minorHAnsi"/>
          <w:b/>
          <w:sz w:val="22"/>
          <w:szCs w:val="22"/>
        </w:rPr>
      </w:pPr>
      <w:r>
        <w:rPr>
          <w:rFonts w:asciiTheme="minorHAnsi" w:hAnsiTheme="minorHAnsi"/>
          <w:b/>
          <w:sz w:val="22"/>
          <w:szCs w:val="22"/>
        </w:rPr>
        <w:t>8</w:t>
      </w:r>
      <w:r w:rsidR="000545F9" w:rsidRPr="00870827">
        <w:rPr>
          <w:rFonts w:asciiTheme="minorHAnsi" w:hAnsiTheme="minorHAnsi"/>
          <w:b/>
          <w:sz w:val="22"/>
          <w:szCs w:val="22"/>
        </w:rPr>
        <w:t>.</w:t>
      </w:r>
      <w:r w:rsidR="000545F9" w:rsidRPr="00870827">
        <w:rPr>
          <w:rFonts w:asciiTheme="minorHAnsi" w:hAnsiTheme="minorHAnsi"/>
          <w:b/>
          <w:sz w:val="22"/>
          <w:szCs w:val="22"/>
        </w:rPr>
        <w:tab/>
      </w:r>
      <w:r w:rsidR="00526326">
        <w:rPr>
          <w:rFonts w:asciiTheme="minorHAnsi" w:hAnsiTheme="minorHAnsi"/>
          <w:b/>
          <w:sz w:val="22"/>
          <w:szCs w:val="22"/>
        </w:rPr>
        <w:t>The f</w:t>
      </w:r>
      <w:r w:rsidR="00C51F5A" w:rsidRPr="00870827">
        <w:rPr>
          <w:rFonts w:asciiTheme="minorHAnsi" w:hAnsiTheme="minorHAnsi"/>
          <w:b/>
          <w:sz w:val="22"/>
          <w:szCs w:val="22"/>
        </w:rPr>
        <w:t xml:space="preserve">inancial report </w:t>
      </w:r>
      <w:r w:rsidR="00410CE2">
        <w:rPr>
          <w:rFonts w:asciiTheme="minorHAnsi" w:hAnsiTheme="minorHAnsi"/>
          <w:b/>
          <w:sz w:val="22"/>
          <w:szCs w:val="22"/>
        </w:rPr>
        <w:t>for the SWRC for the 201</w:t>
      </w:r>
      <w:r w:rsidR="00233F54">
        <w:rPr>
          <w:rFonts w:asciiTheme="minorHAnsi" w:hAnsiTheme="minorHAnsi"/>
          <w:b/>
          <w:sz w:val="22"/>
          <w:szCs w:val="22"/>
        </w:rPr>
        <w:t>7</w:t>
      </w:r>
      <w:r w:rsidR="00410CE2">
        <w:rPr>
          <w:rFonts w:asciiTheme="minorHAnsi" w:hAnsiTheme="minorHAnsi"/>
          <w:b/>
          <w:sz w:val="22"/>
          <w:szCs w:val="22"/>
        </w:rPr>
        <w:t>-201</w:t>
      </w:r>
      <w:r w:rsidR="00233F54">
        <w:rPr>
          <w:rFonts w:asciiTheme="minorHAnsi" w:hAnsiTheme="minorHAnsi"/>
          <w:b/>
          <w:sz w:val="22"/>
          <w:szCs w:val="22"/>
        </w:rPr>
        <w:t>8</w:t>
      </w:r>
      <w:r w:rsidR="00410CE2">
        <w:rPr>
          <w:rFonts w:asciiTheme="minorHAnsi" w:hAnsiTheme="minorHAnsi"/>
          <w:b/>
          <w:sz w:val="22"/>
          <w:szCs w:val="22"/>
        </w:rPr>
        <w:t xml:space="preserve"> year </w:t>
      </w:r>
      <w:r w:rsidR="00C51F5A" w:rsidRPr="00870827">
        <w:rPr>
          <w:rFonts w:asciiTheme="minorHAnsi" w:hAnsiTheme="minorHAnsi"/>
          <w:b/>
          <w:sz w:val="22"/>
          <w:szCs w:val="22"/>
        </w:rPr>
        <w:t>is attached.</w:t>
      </w:r>
      <w:r w:rsidR="00C35A32" w:rsidRPr="00870827">
        <w:rPr>
          <w:rFonts w:asciiTheme="minorHAnsi" w:hAnsiTheme="minorHAnsi"/>
          <w:b/>
          <w:sz w:val="22"/>
          <w:szCs w:val="22"/>
        </w:rPr>
        <w:t xml:space="preserve"> </w:t>
      </w:r>
      <w:r w:rsidR="00233F54">
        <w:rPr>
          <w:rFonts w:asciiTheme="minorHAnsi" w:hAnsiTheme="minorHAnsi"/>
          <w:b/>
          <w:sz w:val="22"/>
          <w:szCs w:val="22"/>
        </w:rPr>
        <w:br w:type="page"/>
      </w:r>
    </w:p>
    <w:p w:rsidR="00C51F5A" w:rsidRDefault="00C51F5A" w:rsidP="00C35A32">
      <w:pPr>
        <w:spacing w:after="200" w:line="276" w:lineRule="auto"/>
        <w:rPr>
          <w:rFonts w:asciiTheme="minorHAnsi" w:hAnsiTheme="minorHAnsi"/>
          <w:b/>
          <w:sz w:val="22"/>
          <w:szCs w:val="22"/>
        </w:rPr>
      </w:pPr>
      <w:r w:rsidRPr="00870827">
        <w:rPr>
          <w:rFonts w:asciiTheme="minorHAnsi" w:hAnsiTheme="minorHAnsi"/>
          <w:b/>
          <w:sz w:val="22"/>
          <w:szCs w:val="22"/>
        </w:rPr>
        <w:lastRenderedPageBreak/>
        <w:t xml:space="preserve">Financial Report for the Status of Women Review Committee, </w:t>
      </w:r>
      <w:r w:rsidR="00580894">
        <w:rPr>
          <w:rFonts w:asciiTheme="minorHAnsi" w:hAnsiTheme="minorHAnsi"/>
          <w:b/>
          <w:sz w:val="22"/>
          <w:szCs w:val="22"/>
        </w:rPr>
        <w:t>2017-2018</w:t>
      </w:r>
      <w:r w:rsidRPr="00870827">
        <w:rPr>
          <w:rFonts w:asciiTheme="minorHAnsi" w:hAnsiTheme="minorHAnsi"/>
          <w:b/>
          <w:sz w:val="22"/>
          <w:szCs w:val="22"/>
        </w:rPr>
        <w:t>:</w:t>
      </w:r>
    </w:p>
    <w:p w:rsidR="00233F54" w:rsidRDefault="00233F54" w:rsidP="00C35A32">
      <w:pPr>
        <w:spacing w:after="200" w:line="276" w:lineRule="auto"/>
        <w:rPr>
          <w:rFonts w:asciiTheme="minorHAnsi" w:hAnsiTheme="minorHAnsi"/>
          <w:b/>
          <w:sz w:val="22"/>
          <w:szCs w:val="22"/>
        </w:rPr>
      </w:pPr>
    </w:p>
    <w:p w:rsidR="00AB7C8E" w:rsidRDefault="00DF68F5" w:rsidP="00C35A32">
      <w:pPr>
        <w:spacing w:after="200" w:line="276" w:lineRule="auto"/>
        <w:rPr>
          <w:rFonts w:asciiTheme="minorHAnsi" w:hAnsiTheme="minorHAnsi"/>
          <w:b/>
          <w:sz w:val="22"/>
          <w:szCs w:val="22"/>
        </w:rPr>
      </w:pPr>
      <w:r w:rsidRPr="00DF68F5">
        <w:rPr>
          <w:noProof/>
          <w:lang w:val="en-CA" w:eastAsia="en-CA"/>
        </w:rPr>
        <w:drawing>
          <wp:inline distT="0" distB="0" distL="0" distR="0" wp14:anchorId="24554E28" wp14:editId="77A4169D">
            <wp:extent cx="5943600" cy="243019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430197"/>
                    </a:xfrm>
                    <a:prstGeom prst="rect">
                      <a:avLst/>
                    </a:prstGeom>
                    <a:noFill/>
                    <a:ln>
                      <a:noFill/>
                    </a:ln>
                  </pic:spPr>
                </pic:pic>
              </a:graphicData>
            </a:graphic>
          </wp:inline>
        </w:drawing>
      </w:r>
    </w:p>
    <w:p w:rsidR="006E190E" w:rsidRDefault="006E190E"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Default="00410CE2" w:rsidP="00C35A32">
      <w:pPr>
        <w:spacing w:line="276" w:lineRule="auto"/>
        <w:rPr>
          <w:rFonts w:asciiTheme="minorHAnsi" w:hAnsiTheme="minorHAnsi"/>
          <w:sz w:val="22"/>
          <w:szCs w:val="22"/>
        </w:rPr>
      </w:pPr>
    </w:p>
    <w:p w:rsidR="00410CE2" w:rsidRPr="00870827" w:rsidRDefault="009B6C77" w:rsidP="00410CE2">
      <w:pPr>
        <w:spacing w:line="276" w:lineRule="auto"/>
        <w:jc w:val="right"/>
        <w:rPr>
          <w:rFonts w:asciiTheme="minorHAnsi" w:hAnsiTheme="minorHAnsi"/>
          <w:sz w:val="22"/>
          <w:szCs w:val="22"/>
        </w:rPr>
      </w:pPr>
      <w:r>
        <w:rPr>
          <w:rFonts w:asciiTheme="minorHAnsi" w:hAnsiTheme="minorHAnsi"/>
          <w:sz w:val="22"/>
          <w:szCs w:val="22"/>
        </w:rPr>
        <w:t xml:space="preserve">Dr. </w:t>
      </w:r>
      <w:r w:rsidR="00580894">
        <w:rPr>
          <w:rFonts w:asciiTheme="minorHAnsi" w:hAnsiTheme="minorHAnsi"/>
          <w:sz w:val="22"/>
          <w:szCs w:val="22"/>
        </w:rPr>
        <w:t>Cathryn Smith</w:t>
      </w:r>
      <w:r w:rsidR="00410CE2" w:rsidRPr="00870827">
        <w:rPr>
          <w:rFonts w:asciiTheme="minorHAnsi" w:hAnsiTheme="minorHAnsi"/>
          <w:sz w:val="22"/>
          <w:szCs w:val="22"/>
        </w:rPr>
        <w:t xml:space="preserve">, for </w:t>
      </w:r>
    </w:p>
    <w:p w:rsidR="00410CE2" w:rsidRPr="00870827" w:rsidRDefault="00410CE2" w:rsidP="00410CE2">
      <w:pPr>
        <w:tabs>
          <w:tab w:val="num" w:pos="360"/>
          <w:tab w:val="left" w:pos="9893"/>
        </w:tabs>
        <w:spacing w:line="276" w:lineRule="auto"/>
        <w:ind w:left="360"/>
        <w:jc w:val="right"/>
        <w:rPr>
          <w:rFonts w:asciiTheme="minorHAnsi" w:hAnsiTheme="minorHAnsi"/>
          <w:sz w:val="22"/>
          <w:szCs w:val="22"/>
        </w:rPr>
      </w:pPr>
      <w:r w:rsidRPr="00870827">
        <w:rPr>
          <w:rFonts w:asciiTheme="minorHAnsi" w:hAnsiTheme="minorHAnsi"/>
          <w:sz w:val="22"/>
          <w:szCs w:val="22"/>
        </w:rPr>
        <w:t>The Status of Women Review Committee</w:t>
      </w:r>
    </w:p>
    <w:p w:rsidR="00410CE2" w:rsidRPr="00870827" w:rsidRDefault="00756F7F" w:rsidP="00410CE2">
      <w:pPr>
        <w:spacing w:line="276" w:lineRule="auto"/>
        <w:jc w:val="right"/>
        <w:rPr>
          <w:rFonts w:asciiTheme="minorHAnsi" w:hAnsiTheme="minorHAnsi"/>
          <w:sz w:val="22"/>
          <w:szCs w:val="22"/>
        </w:rPr>
      </w:pPr>
      <w:r>
        <w:rPr>
          <w:rFonts w:asciiTheme="minorHAnsi" w:hAnsiTheme="minorHAnsi"/>
          <w:sz w:val="22"/>
          <w:szCs w:val="22"/>
        </w:rPr>
        <w:t>June</w:t>
      </w:r>
      <w:r w:rsidR="00BE6578">
        <w:rPr>
          <w:rFonts w:asciiTheme="minorHAnsi" w:hAnsiTheme="minorHAnsi"/>
          <w:sz w:val="22"/>
          <w:szCs w:val="22"/>
        </w:rPr>
        <w:t xml:space="preserve"> </w:t>
      </w:r>
      <w:r w:rsidR="00410CE2" w:rsidRPr="00870827">
        <w:rPr>
          <w:rFonts w:asciiTheme="minorHAnsi" w:hAnsiTheme="minorHAnsi"/>
          <w:sz w:val="22"/>
          <w:szCs w:val="22"/>
        </w:rPr>
        <w:t>201</w:t>
      </w:r>
      <w:r w:rsidR="00580894">
        <w:rPr>
          <w:rFonts w:asciiTheme="minorHAnsi" w:hAnsiTheme="minorHAnsi"/>
          <w:sz w:val="22"/>
          <w:szCs w:val="22"/>
        </w:rPr>
        <w:t>8</w:t>
      </w:r>
    </w:p>
    <w:sectPr w:rsidR="00410CE2" w:rsidRPr="00870827" w:rsidSect="00E80DA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00" w:rsidRDefault="00637700" w:rsidP="00317103">
      <w:r>
        <w:separator/>
      </w:r>
    </w:p>
  </w:endnote>
  <w:endnote w:type="continuationSeparator" w:id="0">
    <w:p w:rsidR="00637700" w:rsidRDefault="00637700" w:rsidP="00317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72319"/>
      <w:docPartObj>
        <w:docPartGallery w:val="Page Numbers (Bottom of Page)"/>
        <w:docPartUnique/>
      </w:docPartObj>
    </w:sdtPr>
    <w:sdtEndPr>
      <w:rPr>
        <w:noProof/>
      </w:rPr>
    </w:sdtEndPr>
    <w:sdtContent>
      <w:p w:rsidR="00317103" w:rsidRDefault="00317103">
        <w:pPr>
          <w:pStyle w:val="Footer"/>
          <w:jc w:val="right"/>
        </w:pPr>
        <w:r>
          <w:fldChar w:fldCharType="begin"/>
        </w:r>
        <w:r>
          <w:instrText xml:space="preserve"> PAGE   \* MERGEFORMAT </w:instrText>
        </w:r>
        <w:r>
          <w:fldChar w:fldCharType="separate"/>
        </w:r>
        <w:r w:rsidR="00E860F4">
          <w:rPr>
            <w:noProof/>
          </w:rPr>
          <w:t>1</w:t>
        </w:r>
        <w:r>
          <w:rPr>
            <w:noProof/>
          </w:rPr>
          <w:fldChar w:fldCharType="end"/>
        </w:r>
      </w:p>
    </w:sdtContent>
  </w:sdt>
  <w:p w:rsidR="00317103" w:rsidRDefault="00317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00" w:rsidRDefault="00637700" w:rsidP="00317103">
      <w:r>
        <w:separator/>
      </w:r>
    </w:p>
  </w:footnote>
  <w:footnote w:type="continuationSeparator" w:id="0">
    <w:p w:rsidR="00637700" w:rsidRDefault="00637700" w:rsidP="003171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47DB"/>
    <w:multiLevelType w:val="hybridMultilevel"/>
    <w:tmpl w:val="FE96706E"/>
    <w:lvl w:ilvl="0" w:tplc="91866A94">
      <w:start w:val="4"/>
      <w:numFmt w:val="lowerLetter"/>
      <w:lvlText w:val="(%1)"/>
      <w:lvlJc w:val="left"/>
      <w:pPr>
        <w:ind w:left="720" w:hanging="360"/>
      </w:pPr>
      <w:rPr>
        <w:rFonts w:hint="default"/>
        <w:b/>
        <w:color w:val="auto"/>
      </w:rPr>
    </w:lvl>
    <w:lvl w:ilvl="1" w:tplc="10090019" w:tentative="1">
      <w:start w:val="1"/>
      <w:numFmt w:val="lowerLetter"/>
      <w:lvlText w:val="%2."/>
      <w:lvlJc w:val="left"/>
      <w:pPr>
        <w:ind w:left="1374" w:hanging="360"/>
      </w:pPr>
    </w:lvl>
    <w:lvl w:ilvl="2" w:tplc="1009001B" w:tentative="1">
      <w:start w:val="1"/>
      <w:numFmt w:val="lowerRoman"/>
      <w:lvlText w:val="%3."/>
      <w:lvlJc w:val="right"/>
      <w:pPr>
        <w:ind w:left="2094" w:hanging="180"/>
      </w:pPr>
    </w:lvl>
    <w:lvl w:ilvl="3" w:tplc="1009000F" w:tentative="1">
      <w:start w:val="1"/>
      <w:numFmt w:val="decimal"/>
      <w:lvlText w:val="%4."/>
      <w:lvlJc w:val="left"/>
      <w:pPr>
        <w:ind w:left="2814" w:hanging="360"/>
      </w:pPr>
    </w:lvl>
    <w:lvl w:ilvl="4" w:tplc="10090019" w:tentative="1">
      <w:start w:val="1"/>
      <w:numFmt w:val="lowerLetter"/>
      <w:lvlText w:val="%5."/>
      <w:lvlJc w:val="left"/>
      <w:pPr>
        <w:ind w:left="3534" w:hanging="360"/>
      </w:pPr>
    </w:lvl>
    <w:lvl w:ilvl="5" w:tplc="1009001B" w:tentative="1">
      <w:start w:val="1"/>
      <w:numFmt w:val="lowerRoman"/>
      <w:lvlText w:val="%6."/>
      <w:lvlJc w:val="right"/>
      <w:pPr>
        <w:ind w:left="4254" w:hanging="180"/>
      </w:pPr>
    </w:lvl>
    <w:lvl w:ilvl="6" w:tplc="1009000F" w:tentative="1">
      <w:start w:val="1"/>
      <w:numFmt w:val="decimal"/>
      <w:lvlText w:val="%7."/>
      <w:lvlJc w:val="left"/>
      <w:pPr>
        <w:ind w:left="4974" w:hanging="360"/>
      </w:pPr>
    </w:lvl>
    <w:lvl w:ilvl="7" w:tplc="10090019" w:tentative="1">
      <w:start w:val="1"/>
      <w:numFmt w:val="lowerLetter"/>
      <w:lvlText w:val="%8."/>
      <w:lvlJc w:val="left"/>
      <w:pPr>
        <w:ind w:left="5694" w:hanging="360"/>
      </w:pPr>
    </w:lvl>
    <w:lvl w:ilvl="8" w:tplc="1009001B" w:tentative="1">
      <w:start w:val="1"/>
      <w:numFmt w:val="lowerRoman"/>
      <w:lvlText w:val="%9."/>
      <w:lvlJc w:val="right"/>
      <w:pPr>
        <w:ind w:left="6414" w:hanging="180"/>
      </w:pPr>
    </w:lvl>
  </w:abstractNum>
  <w:abstractNum w:abstractNumId="1">
    <w:nsid w:val="112737F3"/>
    <w:multiLevelType w:val="hybridMultilevel"/>
    <w:tmpl w:val="98E89D92"/>
    <w:lvl w:ilvl="0" w:tplc="FFFFFFFF">
      <w:start w:val="1"/>
      <w:numFmt w:val="decimal"/>
      <w:lvlText w:val="%1."/>
      <w:lvlJc w:val="left"/>
      <w:pPr>
        <w:tabs>
          <w:tab w:val="num" w:pos="720"/>
        </w:tabs>
        <w:ind w:left="720" w:hanging="360"/>
      </w:pPr>
      <w:rPr>
        <w:rFonts w:cs="Times New Roman" w:hint="default"/>
        <w:b/>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340"/>
        </w:tabs>
        <w:ind w:left="2340" w:hanging="360"/>
      </w:pPr>
      <w:rPr>
        <w:rFonts w:cs="Times New Roman" w:hint="default"/>
      </w:rPr>
    </w:lvl>
    <w:lvl w:ilvl="3" w:tplc="7196E3F0">
      <w:start w:val="1"/>
      <w:numFmt w:val="lowerLetter"/>
      <w:lvlText w:val="(%4)"/>
      <w:lvlJc w:val="left"/>
      <w:pPr>
        <w:tabs>
          <w:tab w:val="num" w:pos="2880"/>
        </w:tabs>
        <w:ind w:left="2880" w:hanging="360"/>
      </w:pPr>
      <w:rPr>
        <w:rFonts w:cs="Times New Roman" w:hint="default"/>
        <w:b/>
        <w:i w:val="0"/>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nsid w:val="139B46FB"/>
    <w:multiLevelType w:val="hybridMultilevel"/>
    <w:tmpl w:val="B858B732"/>
    <w:lvl w:ilvl="0" w:tplc="10CA8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212754"/>
    <w:multiLevelType w:val="hybridMultilevel"/>
    <w:tmpl w:val="7C322F66"/>
    <w:lvl w:ilvl="0" w:tplc="C0C8642C">
      <w:start w:val="6"/>
      <w:numFmt w:val="lowerLetter"/>
      <w:lvlText w:val="(%1)"/>
      <w:lvlJc w:val="left"/>
      <w:pPr>
        <w:ind w:left="78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467CA4"/>
    <w:multiLevelType w:val="hybridMultilevel"/>
    <w:tmpl w:val="E4E268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33D24D98"/>
    <w:multiLevelType w:val="hybridMultilevel"/>
    <w:tmpl w:val="319A4534"/>
    <w:lvl w:ilvl="0" w:tplc="224E4F0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E1468"/>
    <w:multiLevelType w:val="hybridMultilevel"/>
    <w:tmpl w:val="2BD635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28E4B17"/>
    <w:multiLevelType w:val="hybridMultilevel"/>
    <w:tmpl w:val="C9E054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DC93CE5"/>
    <w:multiLevelType w:val="hybridMultilevel"/>
    <w:tmpl w:val="C7C2F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544E19"/>
    <w:multiLevelType w:val="hybridMultilevel"/>
    <w:tmpl w:val="B7A60DF8"/>
    <w:lvl w:ilvl="0" w:tplc="FFFFFFF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9911AD8"/>
    <w:multiLevelType w:val="hybridMultilevel"/>
    <w:tmpl w:val="2252295A"/>
    <w:lvl w:ilvl="0" w:tplc="1362D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B459F5"/>
    <w:multiLevelType w:val="hybridMultilevel"/>
    <w:tmpl w:val="3934ECAE"/>
    <w:lvl w:ilvl="0" w:tplc="91866A94">
      <w:start w:val="4"/>
      <w:numFmt w:val="lowerLetter"/>
      <w:lvlText w:val="(%1)"/>
      <w:lvlJc w:val="left"/>
      <w:pPr>
        <w:ind w:left="786" w:hanging="360"/>
      </w:pPr>
      <w:rPr>
        <w:rFonts w:hint="default"/>
        <w:b/>
        <w:color w:val="auto"/>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2">
    <w:nsid w:val="76AD0F22"/>
    <w:multiLevelType w:val="hybridMultilevel"/>
    <w:tmpl w:val="64A8F7EE"/>
    <w:lvl w:ilvl="0" w:tplc="A58ECC66">
      <w:start w:val="7"/>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0"/>
  </w:num>
  <w:num w:numId="5">
    <w:abstractNumId w:val="3"/>
  </w:num>
  <w:num w:numId="6">
    <w:abstractNumId w:val="9"/>
  </w:num>
  <w:num w:numId="7">
    <w:abstractNumId w:val="8"/>
  </w:num>
  <w:num w:numId="8">
    <w:abstractNumId w:val="12"/>
  </w:num>
  <w:num w:numId="9">
    <w:abstractNumId w:val="2"/>
  </w:num>
  <w:num w:numId="10">
    <w:abstractNumId w:val="6"/>
  </w:num>
  <w:num w:numId="11">
    <w:abstractNumId w:val="11"/>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D0"/>
    <w:rsid w:val="00024923"/>
    <w:rsid w:val="00031BA8"/>
    <w:rsid w:val="000361AA"/>
    <w:rsid w:val="000545F9"/>
    <w:rsid w:val="00065938"/>
    <w:rsid w:val="000746D0"/>
    <w:rsid w:val="000866E7"/>
    <w:rsid w:val="0010046A"/>
    <w:rsid w:val="001541D0"/>
    <w:rsid w:val="00163232"/>
    <w:rsid w:val="00174C77"/>
    <w:rsid w:val="001D3966"/>
    <w:rsid w:val="00233F54"/>
    <w:rsid w:val="0026191B"/>
    <w:rsid w:val="002955A5"/>
    <w:rsid w:val="002A720B"/>
    <w:rsid w:val="002D42DE"/>
    <w:rsid w:val="002E6C94"/>
    <w:rsid w:val="00317103"/>
    <w:rsid w:val="00325E95"/>
    <w:rsid w:val="003864C0"/>
    <w:rsid w:val="003F05B7"/>
    <w:rsid w:val="00410CE2"/>
    <w:rsid w:val="0041678F"/>
    <w:rsid w:val="004267BB"/>
    <w:rsid w:val="00431CD8"/>
    <w:rsid w:val="004C3A5D"/>
    <w:rsid w:val="004C56A4"/>
    <w:rsid w:val="00526326"/>
    <w:rsid w:val="00556D00"/>
    <w:rsid w:val="0057103A"/>
    <w:rsid w:val="00580894"/>
    <w:rsid w:val="005B0274"/>
    <w:rsid w:val="005D0DB0"/>
    <w:rsid w:val="005F116D"/>
    <w:rsid w:val="00600420"/>
    <w:rsid w:val="006011BA"/>
    <w:rsid w:val="00622E31"/>
    <w:rsid w:val="00625EDB"/>
    <w:rsid w:val="00637700"/>
    <w:rsid w:val="00642035"/>
    <w:rsid w:val="006C0CD0"/>
    <w:rsid w:val="006E190E"/>
    <w:rsid w:val="00756F7F"/>
    <w:rsid w:val="00783161"/>
    <w:rsid w:val="007A63CA"/>
    <w:rsid w:val="007F54B4"/>
    <w:rsid w:val="00813277"/>
    <w:rsid w:val="00824183"/>
    <w:rsid w:val="00847E38"/>
    <w:rsid w:val="00870450"/>
    <w:rsid w:val="00870827"/>
    <w:rsid w:val="0087120A"/>
    <w:rsid w:val="008D4DCA"/>
    <w:rsid w:val="008E561E"/>
    <w:rsid w:val="008F3389"/>
    <w:rsid w:val="00924758"/>
    <w:rsid w:val="00934055"/>
    <w:rsid w:val="009B6C77"/>
    <w:rsid w:val="00A602C8"/>
    <w:rsid w:val="00AB7C8E"/>
    <w:rsid w:val="00AF057B"/>
    <w:rsid w:val="00B14F3D"/>
    <w:rsid w:val="00BD624C"/>
    <w:rsid w:val="00BE56A0"/>
    <w:rsid w:val="00BE6578"/>
    <w:rsid w:val="00BF7606"/>
    <w:rsid w:val="00C078B1"/>
    <w:rsid w:val="00C35A32"/>
    <w:rsid w:val="00C51F5A"/>
    <w:rsid w:val="00C82A79"/>
    <w:rsid w:val="00CB31E4"/>
    <w:rsid w:val="00CC099A"/>
    <w:rsid w:val="00CD0B0B"/>
    <w:rsid w:val="00CE58F5"/>
    <w:rsid w:val="00D04892"/>
    <w:rsid w:val="00D0750E"/>
    <w:rsid w:val="00D24840"/>
    <w:rsid w:val="00D554FC"/>
    <w:rsid w:val="00D62CDB"/>
    <w:rsid w:val="00D70A21"/>
    <w:rsid w:val="00D74869"/>
    <w:rsid w:val="00DE6544"/>
    <w:rsid w:val="00DE758F"/>
    <w:rsid w:val="00DF68F5"/>
    <w:rsid w:val="00E0690B"/>
    <w:rsid w:val="00E73DB7"/>
    <w:rsid w:val="00E860F4"/>
    <w:rsid w:val="00EB7981"/>
    <w:rsid w:val="00EC2D1E"/>
    <w:rsid w:val="00EC5645"/>
    <w:rsid w:val="00ED538D"/>
    <w:rsid w:val="00F07343"/>
    <w:rsid w:val="00F2798F"/>
    <w:rsid w:val="00FD6BC1"/>
    <w:rsid w:val="00FE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CD0"/>
    <w:pPr>
      <w:jc w:val="center"/>
    </w:pPr>
    <w:rPr>
      <w:b/>
      <w:bCs/>
    </w:rPr>
  </w:style>
  <w:style w:type="character" w:customStyle="1" w:styleId="TitleChar">
    <w:name w:val="Title Char"/>
    <w:basedOn w:val="DefaultParagraphFont"/>
    <w:link w:val="Title"/>
    <w:rsid w:val="006C0CD0"/>
    <w:rPr>
      <w:rFonts w:ascii="Times New Roman" w:eastAsia="Times New Roman" w:hAnsi="Times New Roman" w:cs="Times New Roman"/>
      <w:b/>
      <w:bCs/>
      <w:sz w:val="24"/>
      <w:szCs w:val="24"/>
    </w:rPr>
  </w:style>
  <w:style w:type="paragraph" w:styleId="ListParagraph">
    <w:name w:val="List Paragraph"/>
    <w:basedOn w:val="Normal"/>
    <w:uiPriority w:val="34"/>
    <w:qFormat/>
    <w:rsid w:val="006C0CD0"/>
    <w:pPr>
      <w:ind w:left="720"/>
      <w:contextualSpacing/>
    </w:pPr>
  </w:style>
  <w:style w:type="character" w:styleId="Hyperlink">
    <w:name w:val="Hyperlink"/>
    <w:basedOn w:val="DefaultParagraphFont"/>
    <w:uiPriority w:val="99"/>
    <w:rsid w:val="006C0CD0"/>
    <w:rPr>
      <w:color w:val="0000FF"/>
      <w:u w:val="single"/>
    </w:rPr>
  </w:style>
  <w:style w:type="paragraph" w:styleId="BalloonText">
    <w:name w:val="Balloon Text"/>
    <w:basedOn w:val="Normal"/>
    <w:link w:val="BalloonTextChar"/>
    <w:uiPriority w:val="99"/>
    <w:semiHidden/>
    <w:unhideWhenUsed/>
    <w:rsid w:val="00C51F5A"/>
    <w:rPr>
      <w:rFonts w:ascii="Tahoma" w:hAnsi="Tahoma" w:cs="Tahoma"/>
      <w:sz w:val="16"/>
      <w:szCs w:val="16"/>
    </w:rPr>
  </w:style>
  <w:style w:type="character" w:customStyle="1" w:styleId="BalloonTextChar">
    <w:name w:val="Balloon Text Char"/>
    <w:basedOn w:val="DefaultParagraphFont"/>
    <w:link w:val="BalloonText"/>
    <w:uiPriority w:val="99"/>
    <w:semiHidden/>
    <w:rsid w:val="00C51F5A"/>
    <w:rPr>
      <w:rFonts w:ascii="Tahoma" w:eastAsia="Times New Roman" w:hAnsi="Tahoma" w:cs="Tahoma"/>
      <w:sz w:val="16"/>
      <w:szCs w:val="16"/>
    </w:rPr>
  </w:style>
  <w:style w:type="paragraph" w:styleId="Header">
    <w:name w:val="header"/>
    <w:basedOn w:val="Normal"/>
    <w:link w:val="HeaderChar"/>
    <w:uiPriority w:val="99"/>
    <w:unhideWhenUsed/>
    <w:rsid w:val="00317103"/>
    <w:pPr>
      <w:tabs>
        <w:tab w:val="center" w:pos="4680"/>
        <w:tab w:val="right" w:pos="9360"/>
      </w:tabs>
    </w:pPr>
  </w:style>
  <w:style w:type="character" w:customStyle="1" w:styleId="HeaderChar">
    <w:name w:val="Header Char"/>
    <w:basedOn w:val="DefaultParagraphFont"/>
    <w:link w:val="Header"/>
    <w:uiPriority w:val="99"/>
    <w:rsid w:val="00317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103"/>
    <w:pPr>
      <w:tabs>
        <w:tab w:val="center" w:pos="4680"/>
        <w:tab w:val="right" w:pos="9360"/>
      </w:tabs>
    </w:pPr>
  </w:style>
  <w:style w:type="character" w:customStyle="1" w:styleId="FooterChar">
    <w:name w:val="Footer Char"/>
    <w:basedOn w:val="DefaultParagraphFont"/>
    <w:link w:val="Footer"/>
    <w:uiPriority w:val="99"/>
    <w:rsid w:val="0031710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C0CD0"/>
    <w:pPr>
      <w:jc w:val="center"/>
    </w:pPr>
    <w:rPr>
      <w:b/>
      <w:bCs/>
    </w:rPr>
  </w:style>
  <w:style w:type="character" w:customStyle="1" w:styleId="TitleChar">
    <w:name w:val="Title Char"/>
    <w:basedOn w:val="DefaultParagraphFont"/>
    <w:link w:val="Title"/>
    <w:rsid w:val="006C0CD0"/>
    <w:rPr>
      <w:rFonts w:ascii="Times New Roman" w:eastAsia="Times New Roman" w:hAnsi="Times New Roman" w:cs="Times New Roman"/>
      <w:b/>
      <w:bCs/>
      <w:sz w:val="24"/>
      <w:szCs w:val="24"/>
    </w:rPr>
  </w:style>
  <w:style w:type="paragraph" w:styleId="ListParagraph">
    <w:name w:val="List Paragraph"/>
    <w:basedOn w:val="Normal"/>
    <w:uiPriority w:val="34"/>
    <w:qFormat/>
    <w:rsid w:val="006C0CD0"/>
    <w:pPr>
      <w:ind w:left="720"/>
      <w:contextualSpacing/>
    </w:pPr>
  </w:style>
  <w:style w:type="character" w:styleId="Hyperlink">
    <w:name w:val="Hyperlink"/>
    <w:basedOn w:val="DefaultParagraphFont"/>
    <w:uiPriority w:val="99"/>
    <w:rsid w:val="006C0CD0"/>
    <w:rPr>
      <w:color w:val="0000FF"/>
      <w:u w:val="single"/>
    </w:rPr>
  </w:style>
  <w:style w:type="paragraph" w:styleId="BalloonText">
    <w:name w:val="Balloon Text"/>
    <w:basedOn w:val="Normal"/>
    <w:link w:val="BalloonTextChar"/>
    <w:uiPriority w:val="99"/>
    <w:semiHidden/>
    <w:unhideWhenUsed/>
    <w:rsid w:val="00C51F5A"/>
    <w:rPr>
      <w:rFonts w:ascii="Tahoma" w:hAnsi="Tahoma" w:cs="Tahoma"/>
      <w:sz w:val="16"/>
      <w:szCs w:val="16"/>
    </w:rPr>
  </w:style>
  <w:style w:type="character" w:customStyle="1" w:styleId="BalloonTextChar">
    <w:name w:val="Balloon Text Char"/>
    <w:basedOn w:val="DefaultParagraphFont"/>
    <w:link w:val="BalloonText"/>
    <w:uiPriority w:val="99"/>
    <w:semiHidden/>
    <w:rsid w:val="00C51F5A"/>
    <w:rPr>
      <w:rFonts w:ascii="Tahoma" w:eastAsia="Times New Roman" w:hAnsi="Tahoma" w:cs="Tahoma"/>
      <w:sz w:val="16"/>
      <w:szCs w:val="16"/>
    </w:rPr>
  </w:style>
  <w:style w:type="paragraph" w:styleId="Header">
    <w:name w:val="header"/>
    <w:basedOn w:val="Normal"/>
    <w:link w:val="HeaderChar"/>
    <w:uiPriority w:val="99"/>
    <w:unhideWhenUsed/>
    <w:rsid w:val="00317103"/>
    <w:pPr>
      <w:tabs>
        <w:tab w:val="center" w:pos="4680"/>
        <w:tab w:val="right" w:pos="9360"/>
      </w:tabs>
    </w:pPr>
  </w:style>
  <w:style w:type="character" w:customStyle="1" w:styleId="HeaderChar">
    <w:name w:val="Header Char"/>
    <w:basedOn w:val="DefaultParagraphFont"/>
    <w:link w:val="Header"/>
    <w:uiPriority w:val="99"/>
    <w:rsid w:val="003171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17103"/>
    <w:pPr>
      <w:tabs>
        <w:tab w:val="center" w:pos="4680"/>
        <w:tab w:val="right" w:pos="9360"/>
      </w:tabs>
    </w:pPr>
  </w:style>
  <w:style w:type="character" w:customStyle="1" w:styleId="FooterChar">
    <w:name w:val="Footer Char"/>
    <w:basedOn w:val="DefaultParagraphFont"/>
    <w:link w:val="Footer"/>
    <w:uiPriority w:val="99"/>
    <w:rsid w:val="0031710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68123">
      <w:bodyDiv w:val="1"/>
      <w:marLeft w:val="0"/>
      <w:marRight w:val="0"/>
      <w:marTop w:val="0"/>
      <w:marBottom w:val="0"/>
      <w:divBdr>
        <w:top w:val="none" w:sz="0" w:space="0" w:color="auto"/>
        <w:left w:val="none" w:sz="0" w:space="0" w:color="auto"/>
        <w:bottom w:val="none" w:sz="0" w:space="0" w:color="auto"/>
        <w:right w:val="none" w:sz="0" w:space="0" w:color="auto"/>
      </w:divBdr>
    </w:div>
    <w:div w:id="1801805726">
      <w:bodyDiv w:val="1"/>
      <w:marLeft w:val="0"/>
      <w:marRight w:val="0"/>
      <w:marTop w:val="0"/>
      <w:marBottom w:val="0"/>
      <w:divBdr>
        <w:top w:val="none" w:sz="0" w:space="0" w:color="auto"/>
        <w:left w:val="none" w:sz="0" w:space="0" w:color="auto"/>
        <w:bottom w:val="none" w:sz="0" w:space="0" w:color="auto"/>
        <w:right w:val="none" w:sz="0" w:space="0" w:color="auto"/>
      </w:divBdr>
    </w:div>
    <w:div w:id="1900627572">
      <w:bodyDiv w:val="1"/>
      <w:marLeft w:val="0"/>
      <w:marRight w:val="0"/>
      <w:marTop w:val="0"/>
      <w:marBottom w:val="0"/>
      <w:divBdr>
        <w:top w:val="none" w:sz="0" w:space="0" w:color="auto"/>
        <w:left w:val="none" w:sz="0" w:space="0" w:color="auto"/>
        <w:bottom w:val="none" w:sz="0" w:space="0" w:color="auto"/>
        <w:right w:val="none" w:sz="0" w:space="0" w:color="auto"/>
      </w:divBdr>
    </w:div>
    <w:div w:id="213294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onu.ca/swr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Brandon University</Company>
  <LinksUpToDate>false</LinksUpToDate>
  <CharactersWithSpaces>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Nichol</dc:creator>
  <cp:lastModifiedBy>Katie Gross</cp:lastModifiedBy>
  <cp:revision>2</cp:revision>
  <cp:lastPrinted>2018-06-11T19:37:00Z</cp:lastPrinted>
  <dcterms:created xsi:type="dcterms:W3CDTF">2018-09-06T15:39:00Z</dcterms:created>
  <dcterms:modified xsi:type="dcterms:W3CDTF">2018-09-06T15:39:00Z</dcterms:modified>
</cp:coreProperties>
</file>