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2B" w:rsidRDefault="000A0923">
      <w:pPr>
        <w:pStyle w:val="BodyText"/>
        <w:ind w:left="328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2427605</wp:posOffset>
            </wp:positionH>
            <wp:positionV relativeFrom="margin">
              <wp:posOffset>-485775</wp:posOffset>
            </wp:positionV>
            <wp:extent cx="1419225" cy="103597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U Logo - Colour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3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22B" w:rsidRDefault="00D5722B">
      <w:pPr>
        <w:pStyle w:val="BodyText"/>
        <w:rPr>
          <w:rFonts w:ascii="Times New Roman"/>
          <w:sz w:val="20"/>
        </w:rPr>
      </w:pPr>
    </w:p>
    <w:p w:rsidR="000A0923" w:rsidRDefault="000A0923">
      <w:pPr>
        <w:pStyle w:val="Heading1"/>
        <w:spacing w:before="227" w:line="322" w:lineRule="exact"/>
      </w:pPr>
    </w:p>
    <w:p w:rsidR="000A0923" w:rsidRDefault="000A0923">
      <w:pPr>
        <w:ind w:left="2249" w:right="2167"/>
        <w:jc w:val="center"/>
        <w:rPr>
          <w:b/>
          <w:sz w:val="28"/>
        </w:rPr>
      </w:pPr>
    </w:p>
    <w:p w:rsidR="00D5722B" w:rsidRDefault="000A0923" w:rsidP="000A0923">
      <w:pPr>
        <w:pStyle w:val="Title"/>
        <w:jc w:val="center"/>
      </w:pPr>
      <w:r>
        <w:t>Senate Award for Excellence in Teaching Nomination Form</w:t>
      </w:r>
    </w:p>
    <w:p w:rsidR="000A0923" w:rsidRDefault="000A0923" w:rsidP="000A0923">
      <w:pPr>
        <w:rPr>
          <w:rFonts w:ascii="Calibri" w:hAnsi="Calibri"/>
          <w:sz w:val="24"/>
        </w:rPr>
      </w:pPr>
    </w:p>
    <w:p w:rsidR="000A0923" w:rsidRDefault="000A0923" w:rsidP="000A0923">
      <w:pPr>
        <w:rPr>
          <w:rFonts w:ascii="Calibri" w:hAnsi="Calibri"/>
          <w:sz w:val="24"/>
        </w:rPr>
      </w:pPr>
    </w:p>
    <w:p w:rsidR="000A0923" w:rsidRDefault="000A0923" w:rsidP="000A0923">
      <w:pPr>
        <w:rPr>
          <w:rFonts w:ascii="Calibri" w:hAnsi="Calibri"/>
          <w:sz w:val="24"/>
        </w:rPr>
      </w:pPr>
    </w:p>
    <w:p w:rsidR="000A0923" w:rsidRDefault="000A0923" w:rsidP="000A0923">
      <w:pPr>
        <w:tabs>
          <w:tab w:val="right" w:pos="7200"/>
        </w:tabs>
        <w:spacing w:after="240"/>
        <w:ind w:right="7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The Faculty of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</w:p>
    <w:p w:rsidR="000A0923" w:rsidRDefault="000A0923" w:rsidP="000A0923">
      <w:pPr>
        <w:tabs>
          <w:tab w:val="right" w:pos="7200"/>
        </w:tabs>
        <w:spacing w:after="240"/>
        <w:ind w:right="72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 xml:space="preserve">is pleased to nominate:  </w:t>
      </w:r>
      <w:r>
        <w:rPr>
          <w:rFonts w:ascii="Calibri" w:hAnsi="Calibri"/>
          <w:sz w:val="24"/>
          <w:u w:val="single"/>
        </w:rPr>
        <w:tab/>
      </w:r>
    </w:p>
    <w:p w:rsidR="000A0923" w:rsidRDefault="000A0923" w:rsidP="000A0923">
      <w:pPr>
        <w:tabs>
          <w:tab w:val="right" w:pos="7200"/>
        </w:tabs>
        <w:ind w:right="70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 xml:space="preserve">of the Department of:  </w:t>
      </w:r>
      <w:r>
        <w:rPr>
          <w:rFonts w:ascii="Calibri" w:hAnsi="Calibri"/>
          <w:sz w:val="24"/>
          <w:u w:val="single"/>
        </w:rPr>
        <w:tab/>
      </w:r>
    </w:p>
    <w:p w:rsidR="000A0923" w:rsidRDefault="000A0923" w:rsidP="000A0923">
      <w:pPr>
        <w:tabs>
          <w:tab w:val="right" w:pos="7200"/>
        </w:tabs>
        <w:ind w:right="70"/>
        <w:rPr>
          <w:rFonts w:ascii="Calibri" w:hAnsi="Calibri"/>
          <w:sz w:val="24"/>
          <w:u w:val="single"/>
        </w:rPr>
      </w:pPr>
    </w:p>
    <w:p w:rsidR="000A0923" w:rsidRDefault="000A0923" w:rsidP="000A0923">
      <w:pPr>
        <w:pStyle w:val="Heading2"/>
        <w:jc w:val="center"/>
      </w:pPr>
    </w:p>
    <w:p w:rsidR="000A0923" w:rsidRDefault="000A0923" w:rsidP="000A0923">
      <w:pPr>
        <w:pStyle w:val="Heading2"/>
        <w:jc w:val="center"/>
      </w:pPr>
      <w:r w:rsidRPr="00B94953">
        <w:t>for the</w:t>
      </w:r>
      <w:r>
        <w:t xml:space="preserve"> Brandon University Senate Award for Excellence in </w:t>
      </w:r>
      <w:r>
        <w:t>Teaching</w:t>
      </w:r>
    </w:p>
    <w:p w:rsidR="000A0923" w:rsidRPr="00B94953" w:rsidRDefault="000A0923" w:rsidP="000A0923">
      <w:pPr>
        <w:rPr>
          <w:rFonts w:ascii="Calibri" w:hAnsi="Calibri"/>
          <w:sz w:val="24"/>
        </w:rPr>
      </w:pPr>
    </w:p>
    <w:p w:rsidR="000A0923" w:rsidRPr="00B94953" w:rsidRDefault="000A0923" w:rsidP="000A0923">
      <w:pPr>
        <w:rPr>
          <w:rFonts w:ascii="Calibri" w:hAnsi="Calibri"/>
          <w:sz w:val="24"/>
        </w:rPr>
      </w:pPr>
    </w:p>
    <w:p w:rsidR="000A0923" w:rsidRPr="00B94953" w:rsidRDefault="000A0923" w:rsidP="000A0923">
      <w:pPr>
        <w:rPr>
          <w:rFonts w:ascii="Calibri" w:hAnsi="Calibri"/>
          <w:sz w:val="24"/>
        </w:rPr>
      </w:pPr>
    </w:p>
    <w:p w:rsidR="000A0923" w:rsidRPr="00B94953" w:rsidRDefault="000A0923" w:rsidP="000A0923">
      <w:pPr>
        <w:rPr>
          <w:rFonts w:ascii="Calibri" w:hAnsi="Calibri"/>
          <w:sz w:val="24"/>
        </w:rPr>
      </w:pPr>
    </w:p>
    <w:p w:rsidR="000A0923" w:rsidRPr="00B94953" w:rsidRDefault="000A0923" w:rsidP="000A0923">
      <w:pPr>
        <w:tabs>
          <w:tab w:val="right" w:pos="5760"/>
          <w:tab w:val="left" w:pos="6480"/>
          <w:tab w:val="right" w:pos="9810"/>
        </w:tabs>
        <w:rPr>
          <w:rFonts w:ascii="Calibri" w:hAnsi="Calibri"/>
          <w:sz w:val="24"/>
          <w:u w:val="single"/>
        </w:rPr>
      </w:pPr>
      <w:r w:rsidRPr="00B94953">
        <w:rPr>
          <w:rFonts w:ascii="Calibri" w:hAnsi="Calibri"/>
          <w:sz w:val="24"/>
          <w:u w:val="single"/>
        </w:rPr>
        <w:tab/>
      </w:r>
      <w:r w:rsidRPr="00B94953">
        <w:rPr>
          <w:rFonts w:ascii="Calibri" w:hAnsi="Calibri"/>
          <w:sz w:val="24"/>
        </w:rPr>
        <w:tab/>
      </w:r>
      <w:r w:rsidRPr="00B94953">
        <w:rPr>
          <w:rFonts w:ascii="Calibri" w:hAnsi="Calibri"/>
          <w:sz w:val="24"/>
          <w:u w:val="single"/>
        </w:rPr>
        <w:tab/>
      </w:r>
    </w:p>
    <w:p w:rsidR="000A0923" w:rsidRPr="00B94953" w:rsidRDefault="000A0923" w:rsidP="000A0923">
      <w:pPr>
        <w:tabs>
          <w:tab w:val="center" w:pos="3150"/>
          <w:tab w:val="right" w:pos="5760"/>
          <w:tab w:val="left" w:pos="6480"/>
          <w:tab w:val="center" w:pos="8010"/>
          <w:tab w:val="right" w:pos="9810"/>
        </w:tabs>
        <w:rPr>
          <w:rFonts w:ascii="Calibri" w:hAnsi="Calibri"/>
          <w:sz w:val="18"/>
        </w:rPr>
      </w:pPr>
      <w:r w:rsidRPr="00B94953">
        <w:rPr>
          <w:rFonts w:ascii="Calibri" w:hAnsi="Calibri"/>
          <w:sz w:val="18"/>
        </w:rPr>
        <w:tab/>
        <w:t>Deans’ Signature</w:t>
      </w:r>
      <w:r w:rsidRPr="00B94953">
        <w:rPr>
          <w:rFonts w:ascii="Calibri" w:hAnsi="Calibri"/>
          <w:sz w:val="18"/>
        </w:rPr>
        <w:tab/>
      </w:r>
      <w:r w:rsidRPr="00B94953">
        <w:rPr>
          <w:rFonts w:ascii="Calibri" w:hAnsi="Calibri"/>
          <w:sz w:val="18"/>
        </w:rPr>
        <w:tab/>
      </w:r>
      <w:r w:rsidRPr="00B94953">
        <w:rPr>
          <w:rFonts w:ascii="Calibri" w:hAnsi="Calibri"/>
          <w:sz w:val="18"/>
        </w:rPr>
        <w:tab/>
        <w:t>Date</w:t>
      </w:r>
    </w:p>
    <w:p w:rsidR="000A0923" w:rsidRPr="00B94953" w:rsidRDefault="000A0923" w:rsidP="000A0923">
      <w:pPr>
        <w:tabs>
          <w:tab w:val="center" w:pos="3150"/>
          <w:tab w:val="right" w:pos="5760"/>
          <w:tab w:val="left" w:pos="6480"/>
          <w:tab w:val="center" w:pos="8010"/>
          <w:tab w:val="right" w:pos="9810"/>
        </w:tabs>
        <w:rPr>
          <w:rFonts w:ascii="Calibri" w:hAnsi="Calibri"/>
          <w:sz w:val="24"/>
        </w:rPr>
      </w:pPr>
    </w:p>
    <w:p w:rsidR="000A0923" w:rsidRDefault="000A0923" w:rsidP="000A0923">
      <w:pPr>
        <w:tabs>
          <w:tab w:val="right" w:pos="7200"/>
        </w:tabs>
        <w:ind w:right="70"/>
        <w:rPr>
          <w:rFonts w:ascii="Calibri" w:hAnsi="Calibri"/>
          <w:sz w:val="24"/>
          <w:u w:val="single"/>
        </w:rPr>
      </w:pPr>
    </w:p>
    <w:p w:rsidR="000A0923" w:rsidRDefault="000A0923" w:rsidP="000A0923">
      <w:pPr>
        <w:tabs>
          <w:tab w:val="right" w:pos="7200"/>
        </w:tabs>
        <w:spacing w:after="240"/>
        <w:ind w:right="7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Endorsed by Members of the Advisory Committee:</w:t>
      </w:r>
    </w:p>
    <w:p w:rsidR="000A0923" w:rsidRDefault="000A0923" w:rsidP="000A0923">
      <w:pPr>
        <w:tabs>
          <w:tab w:val="left" w:pos="4320"/>
          <w:tab w:val="right" w:pos="9810"/>
        </w:tabs>
        <w:spacing w:after="240"/>
        <w:ind w:right="7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 w:rsidR="000A0923" w:rsidRDefault="000A0923" w:rsidP="000A0923">
      <w:pPr>
        <w:tabs>
          <w:tab w:val="left" w:pos="4320"/>
          <w:tab w:val="right" w:pos="9810"/>
        </w:tabs>
        <w:spacing w:after="240"/>
        <w:ind w:right="72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 w:rsidR="000A0923" w:rsidRDefault="000A0923" w:rsidP="000A0923">
      <w:pPr>
        <w:tabs>
          <w:tab w:val="left" w:pos="4320"/>
          <w:tab w:val="right" w:pos="9810"/>
        </w:tabs>
        <w:spacing w:after="240"/>
        <w:ind w:right="72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 w:rsidR="000A0923" w:rsidRDefault="000A0923" w:rsidP="000A0923">
      <w:pPr>
        <w:tabs>
          <w:tab w:val="left" w:pos="4320"/>
          <w:tab w:val="right" w:pos="9810"/>
        </w:tabs>
        <w:spacing w:after="240"/>
        <w:ind w:right="72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 w:rsidR="000A0923" w:rsidRDefault="000A0923" w:rsidP="000A0923">
      <w:pPr>
        <w:tabs>
          <w:tab w:val="right" w:pos="9810"/>
        </w:tabs>
        <w:spacing w:after="240"/>
        <w:ind w:right="7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 hereby accept the nomination:</w:t>
      </w:r>
    </w:p>
    <w:p w:rsidR="000A0923" w:rsidRPr="00B94953" w:rsidRDefault="000A0923" w:rsidP="000A0923">
      <w:pPr>
        <w:tabs>
          <w:tab w:val="right" w:pos="5040"/>
          <w:tab w:val="right" w:pos="9810"/>
        </w:tabs>
        <w:ind w:right="70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ab/>
      </w:r>
    </w:p>
    <w:p w:rsidR="000A0923" w:rsidRPr="00B94953" w:rsidRDefault="000A0923" w:rsidP="000A0923">
      <w:pPr>
        <w:pStyle w:val="BodyText"/>
        <w:tabs>
          <w:tab w:val="center" w:pos="2340"/>
        </w:tabs>
        <w:rPr>
          <w:rFonts w:ascii="Calibri" w:hAnsi="Calibri"/>
          <w:sz w:val="18"/>
        </w:rPr>
      </w:pPr>
      <w:r w:rsidRPr="00B94953">
        <w:rPr>
          <w:rFonts w:ascii="Calibri" w:hAnsi="Calibri"/>
          <w:sz w:val="18"/>
        </w:rPr>
        <w:tab/>
        <w:t>Nominee’s Signature</w:t>
      </w:r>
    </w:p>
    <w:p w:rsidR="000A0923" w:rsidRDefault="000A0923" w:rsidP="000A0923">
      <w:pPr>
        <w:pStyle w:val="BodyText"/>
        <w:spacing w:before="1" w:after="1"/>
        <w:rPr>
          <w:rFonts w:ascii="Calibri" w:hAnsi="Calibri"/>
          <w:b/>
          <w:sz w:val="24"/>
        </w:rPr>
      </w:pPr>
    </w:p>
    <w:p w:rsidR="000A0923" w:rsidRDefault="000A0923" w:rsidP="000A0923">
      <w:pPr>
        <w:pStyle w:val="BodyText"/>
        <w:spacing w:before="1" w:after="1"/>
        <w:rPr>
          <w:rFonts w:ascii="Calibri" w:hAnsi="Calibri"/>
          <w:b/>
          <w:sz w:val="24"/>
        </w:rPr>
      </w:pPr>
    </w:p>
    <w:p w:rsidR="000A0923" w:rsidRDefault="000A0923" w:rsidP="000A0923">
      <w:pPr>
        <w:pStyle w:val="BodyText"/>
        <w:ind w:right="72"/>
        <w:rPr>
          <w:rFonts w:ascii="Calibri" w:hAnsi="Calibri"/>
          <w:sz w:val="24"/>
        </w:rPr>
      </w:pPr>
      <w:r w:rsidRPr="00B94953">
        <w:rPr>
          <w:rFonts w:ascii="Calibri" w:hAnsi="Calibri"/>
          <w:sz w:val="24"/>
        </w:rPr>
        <w:t>In making the nomination, please refer to the criteria (available from the BU Senate webpage by following the link:</w:t>
      </w:r>
    </w:p>
    <w:p w:rsidR="000A0923" w:rsidRPr="00B94953" w:rsidRDefault="000A0923" w:rsidP="000A0923">
      <w:pPr>
        <w:pStyle w:val="BodyText"/>
        <w:ind w:right="72"/>
        <w:rPr>
          <w:rFonts w:ascii="Calibri" w:hAnsi="Calibri"/>
          <w:sz w:val="24"/>
        </w:rPr>
      </w:pPr>
      <w:hyperlink r:id="rId5" w:history="1">
        <w:r w:rsidRPr="0056399A">
          <w:rPr>
            <w:rStyle w:val="Hyperlink"/>
            <w:rFonts w:ascii="Calibri" w:hAnsi="Calibri"/>
            <w:sz w:val="24"/>
          </w:rPr>
          <w:t>https://www.brandonu.ca/senate-office/files/2010/11/Senate-Award-Excellence-in-Teaching.pdf</w:t>
        </w:r>
      </w:hyperlink>
      <w:r>
        <w:rPr>
          <w:rFonts w:ascii="Calibri" w:hAnsi="Calibri"/>
          <w:sz w:val="24"/>
        </w:rPr>
        <w:t xml:space="preserve"> </w:t>
      </w:r>
      <w:bookmarkStart w:id="0" w:name="_GoBack"/>
      <w:bookmarkEnd w:id="0"/>
    </w:p>
    <w:p w:rsidR="000A0923" w:rsidRDefault="000A0923" w:rsidP="000A0923">
      <w:pPr>
        <w:pStyle w:val="BodyText"/>
        <w:spacing w:before="1" w:after="1"/>
        <w:ind w:right="70"/>
        <w:rPr>
          <w:rFonts w:ascii="Calibri" w:hAnsi="Calibri"/>
          <w:sz w:val="24"/>
        </w:rPr>
      </w:pPr>
    </w:p>
    <w:p w:rsidR="000A0923" w:rsidRPr="00DB5CBB" w:rsidRDefault="000A0923" w:rsidP="000A0923">
      <w:pPr>
        <w:pStyle w:val="BodyText"/>
        <w:ind w:right="72"/>
        <w:rPr>
          <w:rFonts w:ascii="Calibri" w:hAnsi="Calibri"/>
          <w:i/>
          <w:sz w:val="24"/>
        </w:rPr>
      </w:pPr>
      <w:r w:rsidRPr="00DB5CBB">
        <w:rPr>
          <w:rFonts w:ascii="Calibri" w:hAnsi="Calibri"/>
          <w:i/>
          <w:sz w:val="24"/>
        </w:rPr>
        <w:t>Attach completed dossier as specified in the terms of reference and submit to the Office of the Vice-President (Academic &amp; Provost) by February 1</w:t>
      </w:r>
      <w:r w:rsidRPr="00DB5CBB">
        <w:rPr>
          <w:rFonts w:ascii="Calibri" w:hAnsi="Calibri"/>
          <w:i/>
          <w:sz w:val="24"/>
          <w:vertAlign w:val="superscript"/>
        </w:rPr>
        <w:t>st</w:t>
      </w:r>
      <w:r w:rsidRPr="00DB5CBB">
        <w:rPr>
          <w:rFonts w:ascii="Calibri" w:hAnsi="Calibri"/>
          <w:i/>
          <w:sz w:val="24"/>
        </w:rPr>
        <w:t xml:space="preserve">.  </w:t>
      </w:r>
    </w:p>
    <w:p w:rsidR="000A0923" w:rsidRPr="000A0923" w:rsidRDefault="000A0923" w:rsidP="000A0923">
      <w:pPr>
        <w:rPr>
          <w:rFonts w:ascii="Calibri" w:hAnsi="Calibri"/>
          <w:sz w:val="24"/>
        </w:rPr>
      </w:pPr>
    </w:p>
    <w:sectPr w:rsidR="000A0923" w:rsidRPr="000A0923">
      <w:type w:val="continuous"/>
      <w:pgSz w:w="12240" w:h="15840"/>
      <w:pgMar w:top="144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2B"/>
    <w:rsid w:val="000A0923"/>
    <w:rsid w:val="00D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EB60BF"/>
  <w15:docId w15:val="{ACD9D671-2E60-4814-B857-2403575B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47" w:right="216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9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itle">
    <w:name w:val="Title"/>
    <w:basedOn w:val="Normal"/>
    <w:next w:val="Normal"/>
    <w:link w:val="TitleChar"/>
    <w:uiPriority w:val="10"/>
    <w:qFormat/>
    <w:rsid w:val="000A0923"/>
    <w:pPr>
      <w:contextualSpacing/>
    </w:pPr>
    <w:rPr>
      <w:rFonts w:asciiTheme="majorHAnsi" w:eastAsiaTheme="majorEastAsia" w:hAnsiTheme="majorHAnsi" w:cstheme="majorBidi"/>
      <w:color w:val="11426E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923"/>
    <w:rPr>
      <w:rFonts w:asciiTheme="majorHAnsi" w:eastAsiaTheme="majorEastAsia" w:hAnsiTheme="majorHAnsi" w:cstheme="majorBidi"/>
      <w:color w:val="11426E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A09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0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andonu.ca/senate-office/files/2010/11/Senate-Award-Excellence-in-Teaching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</dc:creator>
  <cp:lastModifiedBy>Shannon Downey</cp:lastModifiedBy>
  <cp:revision>2</cp:revision>
  <dcterms:created xsi:type="dcterms:W3CDTF">2017-10-31T21:30:00Z</dcterms:created>
  <dcterms:modified xsi:type="dcterms:W3CDTF">2017-10-31T21:30:00Z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2017-10-31T00:00:00Z</vt:filetime>
  </property>
</Properties>
</file>